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1252" w:type="dxa"/>
        <w:tblInd w:w="-1134" w:type="dxa"/>
        <w:tblLayout w:type="fixed"/>
        <w:tblLook w:val="04A0" w:firstRow="1" w:lastRow="0" w:firstColumn="1" w:lastColumn="0" w:noHBand="0" w:noVBand="1"/>
      </w:tblPr>
      <w:tblGrid>
        <w:gridCol w:w="283"/>
        <w:gridCol w:w="2975"/>
        <w:gridCol w:w="842"/>
        <w:gridCol w:w="1050"/>
        <w:gridCol w:w="1352"/>
        <w:gridCol w:w="1174"/>
        <w:gridCol w:w="850"/>
        <w:gridCol w:w="1255"/>
        <w:gridCol w:w="507"/>
        <w:gridCol w:w="13"/>
        <w:gridCol w:w="951"/>
      </w:tblGrid>
      <w:tr w:rsidR="007E4184" w14:paraId="665FA811" w14:textId="77777777" w:rsidTr="00197A2D">
        <w:trPr>
          <w:gridAfter w:val="2"/>
          <w:wAfter w:w="964" w:type="dxa"/>
        </w:trPr>
        <w:tc>
          <w:tcPr>
            <w:tcW w:w="283" w:type="dxa"/>
            <w:shd w:val="clear" w:color="FFFFFF" w:fill="auto"/>
            <w:vAlign w:val="bottom"/>
          </w:tcPr>
          <w:p w14:paraId="0E00F98F" w14:textId="77777777" w:rsidR="007E4184" w:rsidRDefault="007E4184"/>
        </w:tc>
        <w:tc>
          <w:tcPr>
            <w:tcW w:w="2975" w:type="dxa"/>
            <w:shd w:val="clear" w:color="FFFFFF" w:fill="auto"/>
            <w:vAlign w:val="bottom"/>
          </w:tcPr>
          <w:p w14:paraId="5672A050" w14:textId="77777777" w:rsidR="007E4184" w:rsidRDefault="007E4184"/>
        </w:tc>
        <w:tc>
          <w:tcPr>
            <w:tcW w:w="842" w:type="dxa"/>
            <w:shd w:val="clear" w:color="FFFFFF" w:fill="auto"/>
            <w:vAlign w:val="bottom"/>
          </w:tcPr>
          <w:p w14:paraId="067D1434" w14:textId="77777777" w:rsidR="007E4184" w:rsidRDefault="007E4184"/>
        </w:tc>
        <w:tc>
          <w:tcPr>
            <w:tcW w:w="1050" w:type="dxa"/>
            <w:shd w:val="clear" w:color="FFFFFF" w:fill="auto"/>
            <w:vAlign w:val="bottom"/>
          </w:tcPr>
          <w:p w14:paraId="077CBB07" w14:textId="77777777" w:rsidR="007E4184" w:rsidRDefault="007E4184"/>
        </w:tc>
        <w:tc>
          <w:tcPr>
            <w:tcW w:w="1352" w:type="dxa"/>
            <w:shd w:val="clear" w:color="FFFFFF" w:fill="auto"/>
            <w:vAlign w:val="bottom"/>
          </w:tcPr>
          <w:p w14:paraId="571FAE7E" w14:textId="77777777" w:rsidR="007E4184" w:rsidRDefault="007E4184"/>
        </w:tc>
        <w:tc>
          <w:tcPr>
            <w:tcW w:w="1174" w:type="dxa"/>
            <w:shd w:val="clear" w:color="FFFFFF" w:fill="auto"/>
            <w:vAlign w:val="bottom"/>
          </w:tcPr>
          <w:p w14:paraId="75760564" w14:textId="77777777" w:rsidR="007E4184" w:rsidRDefault="007E4184"/>
        </w:tc>
        <w:tc>
          <w:tcPr>
            <w:tcW w:w="850" w:type="dxa"/>
            <w:shd w:val="clear" w:color="FFFFFF" w:fill="auto"/>
            <w:vAlign w:val="bottom"/>
          </w:tcPr>
          <w:p w14:paraId="4BB9C391" w14:textId="77777777" w:rsidR="007E4184" w:rsidRDefault="007E4184"/>
        </w:tc>
        <w:tc>
          <w:tcPr>
            <w:tcW w:w="1255" w:type="dxa"/>
            <w:shd w:val="clear" w:color="FFFFFF" w:fill="auto"/>
            <w:vAlign w:val="bottom"/>
          </w:tcPr>
          <w:p w14:paraId="30905D6E" w14:textId="77777777" w:rsidR="007E4184" w:rsidRDefault="007E4184"/>
        </w:tc>
        <w:tc>
          <w:tcPr>
            <w:tcW w:w="507" w:type="dxa"/>
            <w:shd w:val="clear" w:color="FFFFFF" w:fill="auto"/>
            <w:vAlign w:val="bottom"/>
          </w:tcPr>
          <w:p w14:paraId="2D5D10F1" w14:textId="77777777" w:rsidR="007E4184" w:rsidRDefault="007E4184"/>
        </w:tc>
      </w:tr>
      <w:tr w:rsidR="007E4184" w14:paraId="347595E5" w14:textId="77777777" w:rsidTr="00197A2D">
        <w:trPr>
          <w:gridAfter w:val="2"/>
          <w:wAfter w:w="964" w:type="dxa"/>
        </w:trPr>
        <w:tc>
          <w:tcPr>
            <w:tcW w:w="283" w:type="dxa"/>
            <w:shd w:val="clear" w:color="FFFFFF" w:fill="auto"/>
          </w:tcPr>
          <w:p w14:paraId="69A28AF7" w14:textId="77777777" w:rsidR="007E4184" w:rsidRDefault="007E4184">
            <w:pPr>
              <w:jc w:val="both"/>
            </w:pPr>
          </w:p>
        </w:tc>
        <w:tc>
          <w:tcPr>
            <w:tcW w:w="2975" w:type="dxa"/>
            <w:shd w:val="clear" w:color="FFFFFF" w:fill="auto"/>
          </w:tcPr>
          <w:p w14:paraId="1BBA2795" w14:textId="77777777" w:rsidR="007E4184" w:rsidRDefault="007E4184">
            <w:pPr>
              <w:jc w:val="both"/>
            </w:pPr>
            <w:bookmarkStart w:id="0" w:name="_GoBack"/>
            <w:bookmarkEnd w:id="0"/>
          </w:p>
        </w:tc>
        <w:tc>
          <w:tcPr>
            <w:tcW w:w="842" w:type="dxa"/>
            <w:shd w:val="clear" w:color="FFFFFF" w:fill="auto"/>
          </w:tcPr>
          <w:p w14:paraId="4F8D50A6" w14:textId="77777777" w:rsidR="007E4184" w:rsidRDefault="007E4184">
            <w:pPr>
              <w:jc w:val="both"/>
            </w:pPr>
          </w:p>
        </w:tc>
        <w:tc>
          <w:tcPr>
            <w:tcW w:w="1050" w:type="dxa"/>
            <w:shd w:val="clear" w:color="FFFFFF" w:fill="auto"/>
          </w:tcPr>
          <w:p w14:paraId="7B5BE21E" w14:textId="77777777" w:rsidR="007E4184" w:rsidRDefault="007E4184">
            <w:pPr>
              <w:jc w:val="both"/>
            </w:pPr>
          </w:p>
        </w:tc>
        <w:tc>
          <w:tcPr>
            <w:tcW w:w="1352" w:type="dxa"/>
            <w:shd w:val="clear" w:color="FFFFFF" w:fill="auto"/>
          </w:tcPr>
          <w:p w14:paraId="0EFE95BB" w14:textId="77777777" w:rsidR="007E4184" w:rsidRDefault="007E4184">
            <w:pPr>
              <w:jc w:val="both"/>
            </w:pPr>
          </w:p>
        </w:tc>
        <w:tc>
          <w:tcPr>
            <w:tcW w:w="1174" w:type="dxa"/>
            <w:shd w:val="clear" w:color="FFFFFF" w:fill="auto"/>
          </w:tcPr>
          <w:p w14:paraId="57C2F216" w14:textId="77777777" w:rsidR="007E4184" w:rsidRDefault="007E4184">
            <w:pPr>
              <w:jc w:val="both"/>
            </w:pPr>
          </w:p>
        </w:tc>
        <w:tc>
          <w:tcPr>
            <w:tcW w:w="850" w:type="dxa"/>
            <w:shd w:val="clear" w:color="FFFFFF" w:fill="auto"/>
          </w:tcPr>
          <w:p w14:paraId="6CCE16F2" w14:textId="77777777" w:rsidR="007E4184" w:rsidRDefault="007E4184">
            <w:pPr>
              <w:jc w:val="both"/>
            </w:pPr>
          </w:p>
        </w:tc>
        <w:tc>
          <w:tcPr>
            <w:tcW w:w="1255" w:type="dxa"/>
            <w:shd w:val="clear" w:color="FFFFFF" w:fill="auto"/>
          </w:tcPr>
          <w:p w14:paraId="395343C4" w14:textId="77777777" w:rsidR="007E4184" w:rsidRDefault="007E4184">
            <w:pPr>
              <w:jc w:val="both"/>
            </w:pPr>
          </w:p>
        </w:tc>
        <w:tc>
          <w:tcPr>
            <w:tcW w:w="507" w:type="dxa"/>
            <w:shd w:val="clear" w:color="FFFFFF" w:fill="auto"/>
          </w:tcPr>
          <w:p w14:paraId="4A5B87CD" w14:textId="77777777" w:rsidR="007E4184" w:rsidRDefault="007E4184">
            <w:pPr>
              <w:jc w:val="both"/>
            </w:pPr>
          </w:p>
        </w:tc>
      </w:tr>
      <w:tr w:rsidR="007E4184" w14:paraId="24C62D83" w14:textId="77777777" w:rsidTr="00F67A1D">
        <w:trPr>
          <w:gridAfter w:val="1"/>
          <w:wAfter w:w="951" w:type="dxa"/>
        </w:trPr>
        <w:tc>
          <w:tcPr>
            <w:tcW w:w="10301" w:type="dxa"/>
            <w:gridSpan w:val="10"/>
            <w:shd w:val="clear" w:color="FFFFFF" w:fill="auto"/>
            <w:vAlign w:val="bottom"/>
          </w:tcPr>
          <w:p w14:paraId="298CC3E2" w14:textId="296562AE" w:rsidR="00F67A1D" w:rsidRPr="00F67A1D" w:rsidRDefault="00F67A1D" w:rsidP="00F67A1D">
            <w:pPr>
              <w:ind w:left="285" w:firstLine="565"/>
              <w:jc w:val="both"/>
              <w:rPr>
                <w:rFonts w:ascii="Times New Roman" w:hAnsi="Times New Roman"/>
                <w:b/>
                <w:sz w:val="22"/>
              </w:rPr>
            </w:pPr>
            <w:r w:rsidRPr="00F67A1D">
              <w:rPr>
                <w:rFonts w:ascii="Times New Roman" w:hAnsi="Times New Roman"/>
                <w:b/>
                <w:sz w:val="22"/>
              </w:rPr>
              <w:t>Настоящ</w:t>
            </w:r>
            <w:r w:rsidR="009758BD">
              <w:rPr>
                <w:rFonts w:ascii="Times New Roman" w:hAnsi="Times New Roman"/>
                <w:b/>
                <w:sz w:val="22"/>
              </w:rPr>
              <w:t xml:space="preserve">ая оферта </w:t>
            </w:r>
            <w:r w:rsidRPr="00F67A1D">
              <w:rPr>
                <w:rFonts w:ascii="Times New Roman" w:hAnsi="Times New Roman"/>
                <w:b/>
                <w:sz w:val="22"/>
              </w:rPr>
              <w:t xml:space="preserve">(далее – </w:t>
            </w:r>
            <w:r w:rsidR="009758BD">
              <w:rPr>
                <w:rFonts w:ascii="Times New Roman" w:hAnsi="Times New Roman"/>
                <w:b/>
                <w:sz w:val="22"/>
              </w:rPr>
              <w:t>Договор, оферта</w:t>
            </w:r>
            <w:r w:rsidRPr="00F67A1D">
              <w:rPr>
                <w:rFonts w:ascii="Times New Roman" w:hAnsi="Times New Roman"/>
                <w:b/>
                <w:sz w:val="22"/>
              </w:rPr>
              <w:t xml:space="preserve">) является предложением ООО «EUROSNAB TECHNOLOGY» (далее – </w:t>
            </w:r>
            <w:r w:rsidR="009758BD">
              <w:rPr>
                <w:rFonts w:ascii="Times New Roman" w:hAnsi="Times New Roman"/>
                <w:b/>
                <w:sz w:val="22"/>
              </w:rPr>
              <w:t>Поставщик</w:t>
            </w:r>
            <w:r w:rsidRPr="00F67A1D">
              <w:rPr>
                <w:rFonts w:ascii="Times New Roman" w:hAnsi="Times New Roman"/>
                <w:b/>
                <w:sz w:val="22"/>
              </w:rPr>
              <w:t xml:space="preserve">), направленным любым лицам, заключить договор </w:t>
            </w:r>
            <w:r>
              <w:rPr>
                <w:rFonts w:ascii="Times New Roman" w:hAnsi="Times New Roman"/>
                <w:b/>
                <w:sz w:val="22"/>
              </w:rPr>
              <w:t>поставки товаров</w:t>
            </w:r>
            <w:r w:rsidRPr="00F67A1D">
              <w:rPr>
                <w:rFonts w:ascii="Times New Roman" w:hAnsi="Times New Roman"/>
                <w:b/>
                <w:sz w:val="22"/>
              </w:rPr>
              <w:t xml:space="preserve"> на нижеследующих </w:t>
            </w:r>
            <w:r w:rsidR="00094CFE" w:rsidRPr="00F67A1D">
              <w:rPr>
                <w:rFonts w:ascii="Times New Roman" w:hAnsi="Times New Roman"/>
                <w:b/>
                <w:sz w:val="22"/>
              </w:rPr>
              <w:t>условиях.</w:t>
            </w:r>
            <w:r w:rsidRPr="00F67A1D">
              <w:rPr>
                <w:rFonts w:ascii="Times New Roman" w:hAnsi="Times New Roman"/>
                <w:b/>
                <w:sz w:val="22"/>
              </w:rPr>
              <w:t xml:space="preserve"> </w:t>
            </w:r>
          </w:p>
          <w:p w14:paraId="18436D86" w14:textId="77777777" w:rsidR="00F67A1D" w:rsidRPr="00F67A1D" w:rsidRDefault="00F67A1D" w:rsidP="00F67A1D">
            <w:pPr>
              <w:ind w:left="285" w:firstLine="565"/>
              <w:jc w:val="both"/>
              <w:rPr>
                <w:rFonts w:ascii="Times New Roman" w:hAnsi="Times New Roman"/>
                <w:b/>
                <w:sz w:val="22"/>
              </w:rPr>
            </w:pPr>
            <w:r w:rsidRPr="00F67A1D">
              <w:rPr>
                <w:rFonts w:ascii="Times New Roman" w:hAnsi="Times New Roman"/>
                <w:b/>
                <w:sz w:val="22"/>
              </w:rPr>
              <w:t>Оферта содержит все существенные условия Договора, является предложением, выражающим волю Продавца заключить Договор на указанных в предложении условиях с любым, кто отзовется и в соответствии с абзацем 2 статьи 369 Гражданского кодекса Республики Узбекистан признается публичной Офертой.</w:t>
            </w:r>
          </w:p>
          <w:p w14:paraId="74DA93F2" w14:textId="7A0749C4" w:rsidR="00F67A1D" w:rsidRDefault="009758BD" w:rsidP="00F67A1D">
            <w:pPr>
              <w:ind w:left="285" w:firstLine="565"/>
              <w:jc w:val="both"/>
              <w:rPr>
                <w:rFonts w:ascii="Times New Roman" w:hAnsi="Times New Roman"/>
                <w:b/>
                <w:sz w:val="22"/>
              </w:rPr>
            </w:pPr>
            <w:r w:rsidRPr="009758BD">
              <w:rPr>
                <w:rFonts w:ascii="Times New Roman" w:hAnsi="Times New Roman"/>
                <w:b/>
                <w:sz w:val="22"/>
              </w:rPr>
              <w:t>Акцептом настоящей оферты является оплата Покупателем Товара, заказанного через сайт</w:t>
            </w:r>
            <w:r>
              <w:rPr>
                <w:rFonts w:ascii="Times New Roman" w:hAnsi="Times New Roman"/>
                <w:b/>
                <w:sz w:val="22"/>
              </w:rPr>
              <w:t xml:space="preserve"> </w:t>
            </w:r>
            <w:proofErr w:type="spellStart"/>
            <w:r>
              <w:rPr>
                <w:rFonts w:ascii="Times New Roman" w:hAnsi="Times New Roman"/>
                <w:b/>
                <w:sz w:val="22"/>
                <w:lang w:val="en-US"/>
              </w:rPr>
              <w:t>hubstock</w:t>
            </w:r>
            <w:proofErr w:type="spellEnd"/>
            <w:r w:rsidRPr="009758BD">
              <w:rPr>
                <w:rFonts w:ascii="Times New Roman" w:hAnsi="Times New Roman"/>
                <w:b/>
                <w:sz w:val="22"/>
              </w:rPr>
              <w:t>.</w:t>
            </w:r>
            <w:r>
              <w:rPr>
                <w:rFonts w:ascii="Times New Roman" w:hAnsi="Times New Roman"/>
                <w:b/>
                <w:sz w:val="22"/>
                <w:lang w:val="en-US"/>
              </w:rPr>
              <w:t>com</w:t>
            </w:r>
            <w:r w:rsidR="00F67A1D" w:rsidRPr="00F67A1D">
              <w:rPr>
                <w:rFonts w:ascii="Times New Roman" w:hAnsi="Times New Roman"/>
                <w:b/>
                <w:sz w:val="22"/>
              </w:rPr>
              <w:t>.</w:t>
            </w:r>
          </w:p>
          <w:p w14:paraId="15CEFFAF" w14:textId="77777777" w:rsidR="00F67A1D" w:rsidRDefault="00F67A1D" w:rsidP="00F67A1D">
            <w:pPr>
              <w:jc w:val="center"/>
              <w:rPr>
                <w:rFonts w:ascii="Times New Roman" w:hAnsi="Times New Roman"/>
                <w:b/>
                <w:sz w:val="22"/>
              </w:rPr>
            </w:pPr>
          </w:p>
          <w:p w14:paraId="1E04448A" w14:textId="006AA1D4" w:rsidR="007E4184" w:rsidRDefault="00853ED0" w:rsidP="00F67A1D">
            <w:pPr>
              <w:jc w:val="center"/>
            </w:pPr>
            <w:r>
              <w:rPr>
                <w:rFonts w:ascii="Times New Roman" w:hAnsi="Times New Roman"/>
                <w:b/>
                <w:sz w:val="22"/>
              </w:rPr>
              <w:t>1. ПРЕДМЕТ ДОГОВОРА</w:t>
            </w:r>
          </w:p>
        </w:tc>
      </w:tr>
      <w:tr w:rsidR="007E4184" w14:paraId="2A0124DB" w14:textId="77777777" w:rsidTr="00197A2D">
        <w:trPr>
          <w:gridAfter w:val="2"/>
          <w:wAfter w:w="964" w:type="dxa"/>
        </w:trPr>
        <w:tc>
          <w:tcPr>
            <w:tcW w:w="283" w:type="dxa"/>
            <w:shd w:val="clear" w:color="FFFFFF" w:fill="auto"/>
          </w:tcPr>
          <w:p w14:paraId="61CCCA16" w14:textId="77777777" w:rsidR="007E4184" w:rsidRDefault="007E4184">
            <w:pPr>
              <w:jc w:val="both"/>
            </w:pPr>
          </w:p>
        </w:tc>
        <w:tc>
          <w:tcPr>
            <w:tcW w:w="2975" w:type="dxa"/>
            <w:shd w:val="clear" w:color="FFFFFF" w:fill="auto"/>
            <w:vAlign w:val="bottom"/>
          </w:tcPr>
          <w:p w14:paraId="0871A37C" w14:textId="77777777" w:rsidR="007E4184" w:rsidRDefault="007E4184"/>
        </w:tc>
        <w:tc>
          <w:tcPr>
            <w:tcW w:w="842" w:type="dxa"/>
            <w:shd w:val="clear" w:color="FFFFFF" w:fill="auto"/>
            <w:vAlign w:val="bottom"/>
          </w:tcPr>
          <w:p w14:paraId="0A997855" w14:textId="77777777" w:rsidR="007E4184" w:rsidRDefault="007E4184"/>
        </w:tc>
        <w:tc>
          <w:tcPr>
            <w:tcW w:w="1050" w:type="dxa"/>
            <w:shd w:val="clear" w:color="FFFFFF" w:fill="auto"/>
            <w:vAlign w:val="bottom"/>
          </w:tcPr>
          <w:p w14:paraId="3CAA15C4" w14:textId="77777777" w:rsidR="007E4184" w:rsidRDefault="007E4184"/>
        </w:tc>
        <w:tc>
          <w:tcPr>
            <w:tcW w:w="1352" w:type="dxa"/>
            <w:shd w:val="clear" w:color="FFFFFF" w:fill="auto"/>
            <w:vAlign w:val="bottom"/>
          </w:tcPr>
          <w:p w14:paraId="6411E594" w14:textId="77777777" w:rsidR="007E4184" w:rsidRDefault="007E4184"/>
        </w:tc>
        <w:tc>
          <w:tcPr>
            <w:tcW w:w="1174" w:type="dxa"/>
            <w:shd w:val="clear" w:color="FFFFFF" w:fill="auto"/>
            <w:vAlign w:val="bottom"/>
          </w:tcPr>
          <w:p w14:paraId="1DA155C1" w14:textId="77777777" w:rsidR="007E4184" w:rsidRDefault="007E4184"/>
        </w:tc>
        <w:tc>
          <w:tcPr>
            <w:tcW w:w="850" w:type="dxa"/>
            <w:shd w:val="clear" w:color="FFFFFF" w:fill="auto"/>
            <w:vAlign w:val="bottom"/>
          </w:tcPr>
          <w:p w14:paraId="516391AC" w14:textId="77777777" w:rsidR="007E4184" w:rsidRDefault="007E4184"/>
        </w:tc>
        <w:tc>
          <w:tcPr>
            <w:tcW w:w="1255" w:type="dxa"/>
            <w:shd w:val="clear" w:color="FFFFFF" w:fill="auto"/>
            <w:vAlign w:val="bottom"/>
          </w:tcPr>
          <w:p w14:paraId="73D8550A" w14:textId="77777777" w:rsidR="007E4184" w:rsidRDefault="007E4184"/>
        </w:tc>
        <w:tc>
          <w:tcPr>
            <w:tcW w:w="507" w:type="dxa"/>
            <w:shd w:val="clear" w:color="FFFFFF" w:fill="auto"/>
            <w:vAlign w:val="bottom"/>
          </w:tcPr>
          <w:p w14:paraId="4D434D81" w14:textId="77777777" w:rsidR="007E4184" w:rsidRDefault="007E4184"/>
        </w:tc>
      </w:tr>
      <w:tr w:rsidR="007E4184" w14:paraId="3B3FBA69" w14:textId="77777777" w:rsidTr="00197A2D">
        <w:trPr>
          <w:gridAfter w:val="1"/>
          <w:wAfter w:w="951" w:type="dxa"/>
        </w:trPr>
        <w:tc>
          <w:tcPr>
            <w:tcW w:w="283" w:type="dxa"/>
            <w:shd w:val="clear" w:color="FFFFFF" w:fill="auto"/>
            <w:vAlign w:val="bottom"/>
          </w:tcPr>
          <w:p w14:paraId="08EFBAFB" w14:textId="77777777" w:rsidR="007E4184" w:rsidRDefault="007E4184"/>
        </w:tc>
        <w:tc>
          <w:tcPr>
            <w:tcW w:w="10018" w:type="dxa"/>
            <w:gridSpan w:val="9"/>
            <w:shd w:val="clear" w:color="FFFFFF" w:fill="auto"/>
          </w:tcPr>
          <w:p w14:paraId="6FE4E55B" w14:textId="56D36705" w:rsidR="007E4184" w:rsidRDefault="00853ED0">
            <w:pPr>
              <w:jc w:val="both"/>
            </w:pPr>
            <w:r>
              <w:rPr>
                <w:rFonts w:ascii="Times New Roman" w:hAnsi="Times New Roman"/>
                <w:sz w:val="24"/>
                <w:szCs w:val="24"/>
              </w:rPr>
              <w:t xml:space="preserve">1.1. Согласно условий Договора Поставщик обязуется передать в собственность Покупателю согласованный по наименованию, количеству и цене товар - (далее по тексту «Товар»), </w:t>
            </w:r>
            <w:r w:rsidR="00946FAD">
              <w:rPr>
                <w:rFonts w:ascii="Times New Roman" w:hAnsi="Times New Roman"/>
                <w:sz w:val="24"/>
                <w:szCs w:val="24"/>
              </w:rPr>
              <w:t>указанный в Спецификации</w:t>
            </w:r>
            <w:r w:rsidR="00FB48F9">
              <w:rPr>
                <w:rFonts w:ascii="Times New Roman" w:hAnsi="Times New Roman"/>
                <w:sz w:val="24"/>
                <w:szCs w:val="24"/>
              </w:rPr>
              <w:t xml:space="preserve">, </w:t>
            </w:r>
            <w:r>
              <w:rPr>
                <w:rFonts w:ascii="Times New Roman" w:hAnsi="Times New Roman"/>
                <w:sz w:val="24"/>
                <w:szCs w:val="24"/>
              </w:rPr>
              <w:t>а Покупатель обязуется принять и оплатить Товар, на условиях настоящего Договора.</w:t>
            </w:r>
            <w:r>
              <w:rPr>
                <w:rFonts w:ascii="Times New Roman" w:hAnsi="Times New Roman"/>
                <w:sz w:val="24"/>
                <w:szCs w:val="24"/>
              </w:rPr>
              <w:br/>
              <w:t>1.2. Наименование, количество, единицы измерения количества, сроки поставки, цена Товара, условия оплаты и иные условия поставки, согласовываются Сторонами в Спецификации. Спецификация является неотъемлемым приложением к Договору.</w:t>
            </w:r>
            <w:r>
              <w:rPr>
                <w:rFonts w:ascii="Times New Roman" w:hAnsi="Times New Roman"/>
                <w:sz w:val="24"/>
                <w:szCs w:val="24"/>
              </w:rPr>
              <w:br/>
            </w:r>
            <w:r w:rsidR="00146CF2">
              <w:rPr>
                <w:rFonts w:ascii="Times New Roman" w:hAnsi="Times New Roman"/>
                <w:sz w:val="24"/>
                <w:szCs w:val="24"/>
              </w:rPr>
              <w:t>1.3. Счет на оплату содержит следующую информацию: наименование, количество, единицы измерения количества Товара, цену единицы Товара, НДС, общую цену</w:t>
            </w:r>
          </w:p>
        </w:tc>
      </w:tr>
      <w:tr w:rsidR="007E4184" w14:paraId="20999927" w14:textId="77777777" w:rsidTr="00197A2D">
        <w:trPr>
          <w:gridAfter w:val="2"/>
          <w:wAfter w:w="964" w:type="dxa"/>
        </w:trPr>
        <w:tc>
          <w:tcPr>
            <w:tcW w:w="283" w:type="dxa"/>
            <w:shd w:val="clear" w:color="FFFFFF" w:fill="auto"/>
            <w:vAlign w:val="bottom"/>
          </w:tcPr>
          <w:p w14:paraId="16DF2CC8" w14:textId="77777777" w:rsidR="007E4184" w:rsidRDefault="007E4184"/>
        </w:tc>
        <w:tc>
          <w:tcPr>
            <w:tcW w:w="2975" w:type="dxa"/>
            <w:shd w:val="clear" w:color="FFFFFF" w:fill="auto"/>
            <w:vAlign w:val="bottom"/>
          </w:tcPr>
          <w:p w14:paraId="0AC5B7F2" w14:textId="77777777" w:rsidR="007E4184" w:rsidRDefault="007E4184"/>
        </w:tc>
        <w:tc>
          <w:tcPr>
            <w:tcW w:w="842" w:type="dxa"/>
            <w:shd w:val="clear" w:color="FFFFFF" w:fill="auto"/>
            <w:vAlign w:val="bottom"/>
          </w:tcPr>
          <w:p w14:paraId="5E2E76BC" w14:textId="77777777" w:rsidR="007E4184" w:rsidRDefault="007E4184"/>
        </w:tc>
        <w:tc>
          <w:tcPr>
            <w:tcW w:w="1050" w:type="dxa"/>
            <w:shd w:val="clear" w:color="FFFFFF" w:fill="auto"/>
            <w:vAlign w:val="bottom"/>
          </w:tcPr>
          <w:p w14:paraId="378DF080" w14:textId="77777777" w:rsidR="007E4184" w:rsidRDefault="007E4184"/>
        </w:tc>
        <w:tc>
          <w:tcPr>
            <w:tcW w:w="1352" w:type="dxa"/>
            <w:shd w:val="clear" w:color="FFFFFF" w:fill="auto"/>
            <w:vAlign w:val="bottom"/>
          </w:tcPr>
          <w:p w14:paraId="5B502F0C" w14:textId="77777777" w:rsidR="007E4184" w:rsidRDefault="007E4184"/>
        </w:tc>
        <w:tc>
          <w:tcPr>
            <w:tcW w:w="1174" w:type="dxa"/>
            <w:shd w:val="clear" w:color="FFFFFF" w:fill="auto"/>
            <w:vAlign w:val="bottom"/>
          </w:tcPr>
          <w:p w14:paraId="2E29C351" w14:textId="77777777" w:rsidR="007E4184" w:rsidRDefault="007E4184"/>
        </w:tc>
        <w:tc>
          <w:tcPr>
            <w:tcW w:w="850" w:type="dxa"/>
            <w:shd w:val="clear" w:color="FFFFFF" w:fill="auto"/>
            <w:vAlign w:val="bottom"/>
          </w:tcPr>
          <w:p w14:paraId="1336B9BE" w14:textId="77777777" w:rsidR="007E4184" w:rsidRDefault="007E4184"/>
        </w:tc>
        <w:tc>
          <w:tcPr>
            <w:tcW w:w="1255" w:type="dxa"/>
            <w:shd w:val="clear" w:color="FFFFFF" w:fill="auto"/>
            <w:vAlign w:val="bottom"/>
          </w:tcPr>
          <w:p w14:paraId="35807428" w14:textId="77777777" w:rsidR="007E4184" w:rsidRDefault="007E4184"/>
        </w:tc>
        <w:tc>
          <w:tcPr>
            <w:tcW w:w="507" w:type="dxa"/>
            <w:shd w:val="clear" w:color="FFFFFF" w:fill="auto"/>
            <w:vAlign w:val="bottom"/>
          </w:tcPr>
          <w:p w14:paraId="1BF4FCF9" w14:textId="77777777" w:rsidR="007E4184" w:rsidRDefault="007E4184"/>
        </w:tc>
      </w:tr>
      <w:tr w:rsidR="007E4184" w14:paraId="12195E83" w14:textId="77777777" w:rsidTr="00197A2D">
        <w:trPr>
          <w:gridAfter w:val="2"/>
          <w:wAfter w:w="964" w:type="dxa"/>
        </w:trPr>
        <w:tc>
          <w:tcPr>
            <w:tcW w:w="283" w:type="dxa"/>
            <w:shd w:val="clear" w:color="FFFFFF" w:fill="auto"/>
            <w:vAlign w:val="bottom"/>
          </w:tcPr>
          <w:p w14:paraId="3F952597" w14:textId="77777777" w:rsidR="007E4184" w:rsidRDefault="007E4184"/>
        </w:tc>
        <w:tc>
          <w:tcPr>
            <w:tcW w:w="2975" w:type="dxa"/>
            <w:shd w:val="clear" w:color="FFFFFF" w:fill="auto"/>
            <w:vAlign w:val="bottom"/>
          </w:tcPr>
          <w:p w14:paraId="57CFE314" w14:textId="77777777" w:rsidR="007E4184" w:rsidRDefault="007E4184"/>
        </w:tc>
        <w:tc>
          <w:tcPr>
            <w:tcW w:w="842" w:type="dxa"/>
            <w:shd w:val="clear" w:color="FFFFFF" w:fill="auto"/>
            <w:vAlign w:val="bottom"/>
          </w:tcPr>
          <w:p w14:paraId="5D474C35" w14:textId="77777777" w:rsidR="007E4184" w:rsidRDefault="007E4184"/>
        </w:tc>
        <w:tc>
          <w:tcPr>
            <w:tcW w:w="1050" w:type="dxa"/>
            <w:shd w:val="clear" w:color="FFFFFF" w:fill="auto"/>
            <w:vAlign w:val="bottom"/>
          </w:tcPr>
          <w:p w14:paraId="13437435" w14:textId="77777777" w:rsidR="007E4184" w:rsidRDefault="007E4184"/>
        </w:tc>
        <w:tc>
          <w:tcPr>
            <w:tcW w:w="1352" w:type="dxa"/>
            <w:shd w:val="clear" w:color="FFFFFF" w:fill="auto"/>
            <w:vAlign w:val="bottom"/>
          </w:tcPr>
          <w:p w14:paraId="1DCDDEC3" w14:textId="77777777" w:rsidR="007E4184" w:rsidRDefault="007E4184"/>
        </w:tc>
        <w:tc>
          <w:tcPr>
            <w:tcW w:w="1174" w:type="dxa"/>
            <w:shd w:val="clear" w:color="FFFFFF" w:fill="auto"/>
            <w:vAlign w:val="bottom"/>
          </w:tcPr>
          <w:p w14:paraId="7DE79995" w14:textId="77777777" w:rsidR="007E4184" w:rsidRDefault="007E4184"/>
        </w:tc>
        <w:tc>
          <w:tcPr>
            <w:tcW w:w="850" w:type="dxa"/>
            <w:shd w:val="clear" w:color="FFFFFF" w:fill="auto"/>
            <w:vAlign w:val="bottom"/>
          </w:tcPr>
          <w:p w14:paraId="38FBD28E" w14:textId="77777777" w:rsidR="007E4184" w:rsidRDefault="007E4184"/>
        </w:tc>
        <w:tc>
          <w:tcPr>
            <w:tcW w:w="1255" w:type="dxa"/>
            <w:shd w:val="clear" w:color="FFFFFF" w:fill="auto"/>
            <w:vAlign w:val="bottom"/>
          </w:tcPr>
          <w:p w14:paraId="2FC95AF1" w14:textId="77777777" w:rsidR="007E4184" w:rsidRDefault="007E4184"/>
        </w:tc>
        <w:tc>
          <w:tcPr>
            <w:tcW w:w="507" w:type="dxa"/>
            <w:shd w:val="clear" w:color="FFFFFF" w:fill="auto"/>
            <w:vAlign w:val="bottom"/>
          </w:tcPr>
          <w:p w14:paraId="5AB2A2B8" w14:textId="77777777" w:rsidR="007E4184" w:rsidRDefault="007E4184"/>
        </w:tc>
      </w:tr>
      <w:tr w:rsidR="007E4184" w14:paraId="57E4C882" w14:textId="77777777" w:rsidTr="00F67A1D">
        <w:trPr>
          <w:gridAfter w:val="1"/>
          <w:wAfter w:w="951" w:type="dxa"/>
        </w:trPr>
        <w:tc>
          <w:tcPr>
            <w:tcW w:w="10301" w:type="dxa"/>
            <w:gridSpan w:val="10"/>
            <w:shd w:val="clear" w:color="FFFFFF" w:fill="auto"/>
            <w:vAlign w:val="center"/>
          </w:tcPr>
          <w:p w14:paraId="724B901E" w14:textId="77777777" w:rsidR="007E4184" w:rsidRDefault="00853ED0">
            <w:pPr>
              <w:jc w:val="center"/>
            </w:pPr>
            <w:r>
              <w:rPr>
                <w:rFonts w:ascii="Times New Roman" w:hAnsi="Times New Roman"/>
                <w:b/>
                <w:sz w:val="22"/>
              </w:rPr>
              <w:t>2. ОБЯЗАТЕЛЬСТВА СТОРОН</w:t>
            </w:r>
          </w:p>
        </w:tc>
      </w:tr>
      <w:tr w:rsidR="007E4184" w14:paraId="561CE22C" w14:textId="77777777" w:rsidTr="00197A2D">
        <w:trPr>
          <w:gridAfter w:val="2"/>
          <w:wAfter w:w="964" w:type="dxa"/>
        </w:trPr>
        <w:tc>
          <w:tcPr>
            <w:tcW w:w="283" w:type="dxa"/>
            <w:shd w:val="clear" w:color="FFFFFF" w:fill="auto"/>
            <w:vAlign w:val="bottom"/>
          </w:tcPr>
          <w:p w14:paraId="7EECF592" w14:textId="77777777" w:rsidR="007E4184" w:rsidRDefault="007E4184"/>
        </w:tc>
        <w:tc>
          <w:tcPr>
            <w:tcW w:w="2975" w:type="dxa"/>
            <w:shd w:val="clear" w:color="FFFFFF" w:fill="auto"/>
            <w:vAlign w:val="bottom"/>
          </w:tcPr>
          <w:p w14:paraId="6395D3C7" w14:textId="77777777" w:rsidR="007E4184" w:rsidRDefault="007E4184"/>
        </w:tc>
        <w:tc>
          <w:tcPr>
            <w:tcW w:w="842" w:type="dxa"/>
            <w:shd w:val="clear" w:color="FFFFFF" w:fill="auto"/>
            <w:vAlign w:val="bottom"/>
          </w:tcPr>
          <w:p w14:paraId="05EA6F4F" w14:textId="77777777" w:rsidR="007E4184" w:rsidRDefault="007E4184"/>
        </w:tc>
        <w:tc>
          <w:tcPr>
            <w:tcW w:w="1050" w:type="dxa"/>
            <w:shd w:val="clear" w:color="FFFFFF" w:fill="auto"/>
            <w:vAlign w:val="bottom"/>
          </w:tcPr>
          <w:p w14:paraId="0DBCE066" w14:textId="77777777" w:rsidR="007E4184" w:rsidRDefault="007E4184"/>
        </w:tc>
        <w:tc>
          <w:tcPr>
            <w:tcW w:w="1352" w:type="dxa"/>
            <w:shd w:val="clear" w:color="FFFFFF" w:fill="auto"/>
            <w:vAlign w:val="bottom"/>
          </w:tcPr>
          <w:p w14:paraId="21F97376" w14:textId="77777777" w:rsidR="007E4184" w:rsidRDefault="007E4184"/>
        </w:tc>
        <w:tc>
          <w:tcPr>
            <w:tcW w:w="1174" w:type="dxa"/>
            <w:shd w:val="clear" w:color="FFFFFF" w:fill="auto"/>
            <w:vAlign w:val="bottom"/>
          </w:tcPr>
          <w:p w14:paraId="79CF3780" w14:textId="77777777" w:rsidR="007E4184" w:rsidRDefault="007E4184"/>
        </w:tc>
        <w:tc>
          <w:tcPr>
            <w:tcW w:w="850" w:type="dxa"/>
            <w:shd w:val="clear" w:color="FFFFFF" w:fill="auto"/>
            <w:vAlign w:val="bottom"/>
          </w:tcPr>
          <w:p w14:paraId="1D912E33" w14:textId="77777777" w:rsidR="007E4184" w:rsidRDefault="007E4184"/>
        </w:tc>
        <w:tc>
          <w:tcPr>
            <w:tcW w:w="1255" w:type="dxa"/>
            <w:shd w:val="clear" w:color="FFFFFF" w:fill="auto"/>
            <w:vAlign w:val="bottom"/>
          </w:tcPr>
          <w:p w14:paraId="65A62860" w14:textId="77777777" w:rsidR="007E4184" w:rsidRDefault="007E4184"/>
        </w:tc>
        <w:tc>
          <w:tcPr>
            <w:tcW w:w="507" w:type="dxa"/>
            <w:shd w:val="clear" w:color="FFFFFF" w:fill="auto"/>
            <w:vAlign w:val="bottom"/>
          </w:tcPr>
          <w:p w14:paraId="3267E083" w14:textId="77777777" w:rsidR="007E4184" w:rsidRDefault="007E4184"/>
        </w:tc>
      </w:tr>
      <w:tr w:rsidR="007E4184" w14:paraId="3CA9A700" w14:textId="77777777" w:rsidTr="00197A2D">
        <w:trPr>
          <w:gridAfter w:val="1"/>
          <w:wAfter w:w="951" w:type="dxa"/>
        </w:trPr>
        <w:tc>
          <w:tcPr>
            <w:tcW w:w="283" w:type="dxa"/>
            <w:shd w:val="clear" w:color="FFFFFF" w:fill="auto"/>
            <w:vAlign w:val="bottom"/>
          </w:tcPr>
          <w:p w14:paraId="2D1D90FF" w14:textId="77777777" w:rsidR="007E4184" w:rsidRDefault="007E4184"/>
        </w:tc>
        <w:tc>
          <w:tcPr>
            <w:tcW w:w="10018" w:type="dxa"/>
            <w:gridSpan w:val="9"/>
            <w:shd w:val="clear" w:color="FFFFFF" w:fill="auto"/>
            <w:vAlign w:val="bottom"/>
          </w:tcPr>
          <w:p w14:paraId="2BB31BB9" w14:textId="77777777" w:rsidR="002D13AB" w:rsidRDefault="00853ED0" w:rsidP="002D13AB">
            <w:pPr>
              <w:jc w:val="both"/>
              <w:rPr>
                <w:rFonts w:ascii="Times New Roman" w:hAnsi="Times New Roman"/>
                <w:sz w:val="24"/>
                <w:szCs w:val="24"/>
              </w:rPr>
            </w:pPr>
            <w:r>
              <w:rPr>
                <w:rFonts w:ascii="Times New Roman" w:hAnsi="Times New Roman"/>
                <w:sz w:val="24"/>
                <w:szCs w:val="24"/>
              </w:rPr>
              <w:t>2.1.  Обязательства Поставщика:</w:t>
            </w:r>
            <w:r>
              <w:rPr>
                <w:rFonts w:ascii="Times New Roman" w:hAnsi="Times New Roman"/>
                <w:sz w:val="24"/>
                <w:szCs w:val="24"/>
              </w:rPr>
              <w:br/>
              <w:t>2.1.1. Поставить Товар Покупателю в срок, согласованный Сторонами в соответствующей Спецификации. Датой поставки считается дата передачи Поставщиком Товара Покупателю (уполномоченному представителю Покупателя) и подписание Сторонами товаросопроводительных документов.</w:t>
            </w:r>
            <w:r>
              <w:rPr>
                <w:rFonts w:ascii="Times New Roman" w:hAnsi="Times New Roman"/>
                <w:sz w:val="24"/>
                <w:szCs w:val="24"/>
              </w:rPr>
              <w:br/>
            </w:r>
            <w:r w:rsidR="002D13AB">
              <w:rPr>
                <w:rFonts w:ascii="Times New Roman" w:hAnsi="Times New Roman"/>
                <w:sz w:val="24"/>
                <w:szCs w:val="24"/>
              </w:rPr>
              <w:t>2.1.2. Поставить Товар по наименованию и в количестве согласованными Сторонами в соответствующей Спецификации.</w:t>
            </w:r>
          </w:p>
          <w:p w14:paraId="6F01A13E" w14:textId="093AB15E" w:rsidR="002D13AB" w:rsidRDefault="002D13AB" w:rsidP="002D13AB">
            <w:pPr>
              <w:jc w:val="both"/>
              <w:rPr>
                <w:rFonts w:ascii="Times New Roman" w:hAnsi="Times New Roman"/>
                <w:sz w:val="24"/>
                <w:szCs w:val="24"/>
              </w:rPr>
            </w:pPr>
            <w:r>
              <w:rPr>
                <w:rFonts w:ascii="Times New Roman" w:hAnsi="Times New Roman"/>
                <w:sz w:val="24"/>
                <w:szCs w:val="24"/>
              </w:rPr>
              <w:t>2.2. Права Поставщика:</w:t>
            </w:r>
          </w:p>
          <w:p w14:paraId="56B883A8" w14:textId="7EA74138" w:rsidR="002D13AB" w:rsidRPr="002D13AB" w:rsidRDefault="002D13AB" w:rsidP="002D13AB">
            <w:pPr>
              <w:jc w:val="both"/>
              <w:rPr>
                <w:rFonts w:ascii="Times New Roman" w:hAnsi="Times New Roman"/>
                <w:sz w:val="24"/>
                <w:szCs w:val="24"/>
              </w:rPr>
            </w:pPr>
            <w:r>
              <w:rPr>
                <w:rFonts w:ascii="Times New Roman" w:hAnsi="Times New Roman"/>
                <w:sz w:val="24"/>
                <w:szCs w:val="24"/>
              </w:rPr>
              <w:t>2.2.</w:t>
            </w:r>
            <w:proofErr w:type="gramStart"/>
            <w:r>
              <w:rPr>
                <w:rFonts w:ascii="Times New Roman" w:hAnsi="Times New Roman"/>
                <w:sz w:val="24"/>
                <w:szCs w:val="24"/>
              </w:rPr>
              <w:t>1.</w:t>
            </w:r>
            <w:r w:rsidRPr="002D13AB">
              <w:rPr>
                <w:rFonts w:ascii="Times New Roman" w:hAnsi="Times New Roman"/>
                <w:sz w:val="24"/>
                <w:szCs w:val="24"/>
              </w:rPr>
              <w:t>Изменять</w:t>
            </w:r>
            <w:proofErr w:type="gramEnd"/>
            <w:r w:rsidRPr="002D13AB">
              <w:rPr>
                <w:rFonts w:ascii="Times New Roman" w:hAnsi="Times New Roman"/>
                <w:sz w:val="24"/>
                <w:szCs w:val="24"/>
              </w:rPr>
              <w:t xml:space="preserve"> настоящую оферту, Цены на Товар и Тарифы на сопутствующие услуги, способы и сроки оплаты и доставки товара в одностороннем порядке, размещая в настоящей оферте.</w:t>
            </w:r>
          </w:p>
          <w:p w14:paraId="62504666" w14:textId="2C86F0EC" w:rsidR="007E4184" w:rsidRDefault="002D13AB" w:rsidP="002D13AB">
            <w:pPr>
              <w:jc w:val="both"/>
            </w:pPr>
            <w:r>
              <w:rPr>
                <w:rFonts w:ascii="Times New Roman" w:hAnsi="Times New Roman"/>
                <w:sz w:val="24"/>
                <w:szCs w:val="24"/>
              </w:rPr>
              <w:t>2.2.3.</w:t>
            </w:r>
            <w:r w:rsidRPr="002D13AB">
              <w:rPr>
                <w:rFonts w:ascii="Times New Roman" w:hAnsi="Times New Roman"/>
                <w:sz w:val="24"/>
                <w:szCs w:val="24"/>
              </w:rPr>
              <w:tab/>
              <w:t xml:space="preserve">Все изменения вступают в силу после публикации в </w:t>
            </w:r>
            <w:r>
              <w:rPr>
                <w:rFonts w:ascii="Times New Roman" w:hAnsi="Times New Roman"/>
                <w:sz w:val="24"/>
                <w:szCs w:val="24"/>
              </w:rPr>
              <w:t xml:space="preserve">обновленной редакции настоящей </w:t>
            </w:r>
            <w:r w:rsidRPr="002D13AB">
              <w:rPr>
                <w:rFonts w:ascii="Times New Roman" w:hAnsi="Times New Roman"/>
                <w:sz w:val="24"/>
                <w:szCs w:val="24"/>
              </w:rPr>
              <w:t>Оферты и считаются доведенными до сведения Покупателя с момента такой публикации.</w:t>
            </w:r>
          </w:p>
        </w:tc>
      </w:tr>
      <w:tr w:rsidR="007E4184" w14:paraId="745F63E3" w14:textId="77777777" w:rsidTr="00197A2D">
        <w:trPr>
          <w:gridAfter w:val="1"/>
          <w:wAfter w:w="951" w:type="dxa"/>
        </w:trPr>
        <w:tc>
          <w:tcPr>
            <w:tcW w:w="283" w:type="dxa"/>
            <w:shd w:val="clear" w:color="FFFFFF" w:fill="auto"/>
            <w:vAlign w:val="bottom"/>
          </w:tcPr>
          <w:p w14:paraId="53786CB6" w14:textId="77777777" w:rsidR="007E4184" w:rsidRDefault="007E4184"/>
        </w:tc>
        <w:tc>
          <w:tcPr>
            <w:tcW w:w="10018" w:type="dxa"/>
            <w:gridSpan w:val="9"/>
            <w:shd w:val="clear" w:color="FFFFFF" w:fill="auto"/>
          </w:tcPr>
          <w:p w14:paraId="4DEF676B" w14:textId="1354B514" w:rsidR="007E4184" w:rsidRDefault="007E4184" w:rsidP="0088067E">
            <w:pPr>
              <w:jc w:val="both"/>
            </w:pPr>
          </w:p>
        </w:tc>
      </w:tr>
      <w:tr w:rsidR="007E4184" w14:paraId="76046BE9" w14:textId="77777777" w:rsidTr="00197A2D">
        <w:trPr>
          <w:gridAfter w:val="1"/>
          <w:wAfter w:w="951" w:type="dxa"/>
        </w:trPr>
        <w:tc>
          <w:tcPr>
            <w:tcW w:w="283" w:type="dxa"/>
            <w:shd w:val="clear" w:color="FFFFFF" w:fill="auto"/>
            <w:vAlign w:val="bottom"/>
          </w:tcPr>
          <w:p w14:paraId="0A87EA83" w14:textId="77777777" w:rsidR="007E4184" w:rsidRDefault="007E4184"/>
        </w:tc>
        <w:tc>
          <w:tcPr>
            <w:tcW w:w="10018" w:type="dxa"/>
            <w:gridSpan w:val="9"/>
            <w:shd w:val="clear" w:color="FFFFFF" w:fill="auto"/>
          </w:tcPr>
          <w:p w14:paraId="1B3C5E90" w14:textId="29399111" w:rsidR="007E4184" w:rsidRDefault="00853ED0" w:rsidP="0088067E">
            <w:pPr>
              <w:jc w:val="both"/>
            </w:pPr>
            <w:r>
              <w:rPr>
                <w:rFonts w:ascii="Times New Roman" w:hAnsi="Times New Roman"/>
                <w:sz w:val="24"/>
                <w:szCs w:val="24"/>
              </w:rPr>
              <w:t>2.</w:t>
            </w:r>
            <w:r w:rsidR="002D13AB">
              <w:rPr>
                <w:rFonts w:ascii="Times New Roman" w:hAnsi="Times New Roman"/>
                <w:sz w:val="24"/>
                <w:szCs w:val="24"/>
              </w:rPr>
              <w:t>3</w:t>
            </w:r>
            <w:r>
              <w:rPr>
                <w:rFonts w:ascii="Times New Roman" w:hAnsi="Times New Roman"/>
                <w:sz w:val="24"/>
                <w:szCs w:val="24"/>
              </w:rPr>
              <w:t>. Обязательства Покупателя:</w:t>
            </w:r>
          </w:p>
        </w:tc>
      </w:tr>
      <w:tr w:rsidR="007E4184" w14:paraId="3D163B59" w14:textId="77777777" w:rsidTr="00197A2D">
        <w:trPr>
          <w:gridAfter w:val="1"/>
          <w:wAfter w:w="951" w:type="dxa"/>
        </w:trPr>
        <w:tc>
          <w:tcPr>
            <w:tcW w:w="283" w:type="dxa"/>
            <w:shd w:val="clear" w:color="FFFFFF" w:fill="auto"/>
            <w:vAlign w:val="bottom"/>
          </w:tcPr>
          <w:p w14:paraId="22ACD34A" w14:textId="77777777" w:rsidR="007E4184" w:rsidRDefault="007E4184"/>
        </w:tc>
        <w:tc>
          <w:tcPr>
            <w:tcW w:w="10018" w:type="dxa"/>
            <w:gridSpan w:val="9"/>
            <w:shd w:val="clear" w:color="FFFFFF" w:fill="auto"/>
          </w:tcPr>
          <w:p w14:paraId="5B328B48" w14:textId="425D5C6A" w:rsidR="007E4184" w:rsidRDefault="00853ED0" w:rsidP="0088067E">
            <w:pPr>
              <w:jc w:val="both"/>
            </w:pPr>
            <w:r>
              <w:rPr>
                <w:rFonts w:ascii="Times New Roman" w:hAnsi="Times New Roman"/>
                <w:sz w:val="24"/>
                <w:szCs w:val="24"/>
              </w:rPr>
              <w:t>2.</w:t>
            </w:r>
            <w:r w:rsidR="002D13AB">
              <w:rPr>
                <w:rFonts w:ascii="Times New Roman" w:hAnsi="Times New Roman"/>
                <w:sz w:val="24"/>
                <w:szCs w:val="24"/>
              </w:rPr>
              <w:t>3</w:t>
            </w:r>
            <w:r>
              <w:rPr>
                <w:rFonts w:ascii="Times New Roman" w:hAnsi="Times New Roman"/>
                <w:sz w:val="24"/>
                <w:szCs w:val="24"/>
              </w:rPr>
              <w:t>.1. Покупатель обязан оплатить Товар, по цене, согласованной Сторонами в Спецификации, на условиях, предусмотренных разделом 3 Договора, если иное не предусмотрено сторонами в Спецификации.</w:t>
            </w:r>
            <w:r>
              <w:rPr>
                <w:rFonts w:ascii="Times New Roman" w:hAnsi="Times New Roman"/>
                <w:sz w:val="24"/>
                <w:szCs w:val="24"/>
              </w:rPr>
              <w:br/>
              <w:t>Датой оплаты Товара считается дата поступления денежных средств на расчетный счет Поставщика.</w:t>
            </w:r>
            <w:r>
              <w:rPr>
                <w:rFonts w:ascii="Times New Roman" w:hAnsi="Times New Roman"/>
                <w:sz w:val="24"/>
                <w:szCs w:val="24"/>
              </w:rPr>
              <w:br/>
            </w:r>
          </w:p>
        </w:tc>
      </w:tr>
      <w:tr w:rsidR="007E4184" w14:paraId="4F01F47B" w14:textId="77777777" w:rsidTr="00197A2D">
        <w:trPr>
          <w:gridAfter w:val="1"/>
          <w:wAfter w:w="951" w:type="dxa"/>
        </w:trPr>
        <w:tc>
          <w:tcPr>
            <w:tcW w:w="283" w:type="dxa"/>
            <w:shd w:val="clear" w:color="FFFFFF" w:fill="auto"/>
            <w:vAlign w:val="bottom"/>
          </w:tcPr>
          <w:p w14:paraId="18EF9848" w14:textId="77777777" w:rsidR="007E4184" w:rsidRDefault="007E4184"/>
        </w:tc>
        <w:tc>
          <w:tcPr>
            <w:tcW w:w="10018" w:type="dxa"/>
            <w:gridSpan w:val="9"/>
            <w:shd w:val="clear" w:color="FFFFFF" w:fill="auto"/>
          </w:tcPr>
          <w:p w14:paraId="3AB1B88E" w14:textId="77777777" w:rsidR="007E4184" w:rsidRDefault="007E4184" w:rsidP="0088067E"/>
        </w:tc>
      </w:tr>
      <w:tr w:rsidR="007E4184" w14:paraId="72BF653C" w14:textId="77777777" w:rsidTr="00197A2D">
        <w:trPr>
          <w:gridAfter w:val="2"/>
          <w:wAfter w:w="964" w:type="dxa"/>
        </w:trPr>
        <w:tc>
          <w:tcPr>
            <w:tcW w:w="283" w:type="dxa"/>
            <w:shd w:val="clear" w:color="FFFFFF" w:fill="auto"/>
          </w:tcPr>
          <w:p w14:paraId="190CE4CF" w14:textId="77777777" w:rsidR="007E4184" w:rsidRDefault="007E4184">
            <w:pPr>
              <w:jc w:val="both"/>
            </w:pPr>
          </w:p>
        </w:tc>
        <w:tc>
          <w:tcPr>
            <w:tcW w:w="2975" w:type="dxa"/>
            <w:shd w:val="clear" w:color="FFFFFF" w:fill="auto"/>
          </w:tcPr>
          <w:p w14:paraId="1EB28FAD" w14:textId="77777777" w:rsidR="007E4184" w:rsidRDefault="007E4184">
            <w:pPr>
              <w:jc w:val="both"/>
            </w:pPr>
          </w:p>
        </w:tc>
        <w:tc>
          <w:tcPr>
            <w:tcW w:w="842" w:type="dxa"/>
            <w:shd w:val="clear" w:color="FFFFFF" w:fill="auto"/>
          </w:tcPr>
          <w:p w14:paraId="433E9559" w14:textId="77777777" w:rsidR="007E4184" w:rsidRDefault="007E4184">
            <w:pPr>
              <w:jc w:val="both"/>
            </w:pPr>
          </w:p>
        </w:tc>
        <w:tc>
          <w:tcPr>
            <w:tcW w:w="1050" w:type="dxa"/>
            <w:shd w:val="clear" w:color="FFFFFF" w:fill="auto"/>
          </w:tcPr>
          <w:p w14:paraId="52F44555" w14:textId="77777777" w:rsidR="007E4184" w:rsidRDefault="007E4184">
            <w:pPr>
              <w:jc w:val="both"/>
            </w:pPr>
          </w:p>
        </w:tc>
        <w:tc>
          <w:tcPr>
            <w:tcW w:w="1352" w:type="dxa"/>
            <w:shd w:val="clear" w:color="FFFFFF" w:fill="auto"/>
          </w:tcPr>
          <w:p w14:paraId="0014AB18" w14:textId="77777777" w:rsidR="007E4184" w:rsidRDefault="007E4184">
            <w:pPr>
              <w:jc w:val="both"/>
            </w:pPr>
          </w:p>
        </w:tc>
        <w:tc>
          <w:tcPr>
            <w:tcW w:w="1174" w:type="dxa"/>
            <w:shd w:val="clear" w:color="FFFFFF" w:fill="auto"/>
          </w:tcPr>
          <w:p w14:paraId="33F469B2" w14:textId="77777777" w:rsidR="007E4184" w:rsidRDefault="007E4184">
            <w:pPr>
              <w:jc w:val="both"/>
            </w:pPr>
          </w:p>
        </w:tc>
        <w:tc>
          <w:tcPr>
            <w:tcW w:w="850" w:type="dxa"/>
            <w:shd w:val="clear" w:color="FFFFFF" w:fill="auto"/>
          </w:tcPr>
          <w:p w14:paraId="4287B16D" w14:textId="77777777" w:rsidR="007E4184" w:rsidRDefault="007E4184">
            <w:pPr>
              <w:jc w:val="both"/>
            </w:pPr>
          </w:p>
        </w:tc>
        <w:tc>
          <w:tcPr>
            <w:tcW w:w="1255" w:type="dxa"/>
            <w:shd w:val="clear" w:color="FFFFFF" w:fill="auto"/>
          </w:tcPr>
          <w:p w14:paraId="6AAE68F4" w14:textId="77777777" w:rsidR="007E4184" w:rsidRDefault="007E4184">
            <w:pPr>
              <w:jc w:val="both"/>
            </w:pPr>
          </w:p>
        </w:tc>
        <w:tc>
          <w:tcPr>
            <w:tcW w:w="507" w:type="dxa"/>
            <w:shd w:val="clear" w:color="FFFFFF" w:fill="auto"/>
          </w:tcPr>
          <w:p w14:paraId="3FFD47FC" w14:textId="77777777" w:rsidR="007E4184" w:rsidRDefault="007E4184">
            <w:pPr>
              <w:jc w:val="both"/>
            </w:pPr>
          </w:p>
        </w:tc>
      </w:tr>
      <w:tr w:rsidR="007E4184" w14:paraId="777E3A32" w14:textId="77777777" w:rsidTr="00F67A1D">
        <w:trPr>
          <w:gridAfter w:val="1"/>
          <w:wAfter w:w="951" w:type="dxa"/>
        </w:trPr>
        <w:tc>
          <w:tcPr>
            <w:tcW w:w="10301" w:type="dxa"/>
            <w:gridSpan w:val="10"/>
            <w:shd w:val="clear" w:color="FFFFFF" w:fill="auto"/>
            <w:vAlign w:val="bottom"/>
          </w:tcPr>
          <w:p w14:paraId="339BB512" w14:textId="77777777" w:rsidR="007E4184" w:rsidRDefault="00853ED0">
            <w:pPr>
              <w:jc w:val="center"/>
            </w:pPr>
            <w:r>
              <w:rPr>
                <w:rFonts w:ascii="Times New Roman" w:hAnsi="Times New Roman"/>
                <w:b/>
                <w:sz w:val="22"/>
              </w:rPr>
              <w:t>3. ЦЕНА ДОГОВОРА И ПОРЯДОК РАСЧЕТОВ</w:t>
            </w:r>
          </w:p>
        </w:tc>
      </w:tr>
      <w:tr w:rsidR="007E4184" w14:paraId="6569B86D" w14:textId="77777777" w:rsidTr="00197A2D">
        <w:trPr>
          <w:gridAfter w:val="2"/>
          <w:wAfter w:w="964" w:type="dxa"/>
        </w:trPr>
        <w:tc>
          <w:tcPr>
            <w:tcW w:w="283" w:type="dxa"/>
            <w:shd w:val="clear" w:color="FFFFFF" w:fill="auto"/>
            <w:vAlign w:val="bottom"/>
          </w:tcPr>
          <w:p w14:paraId="408B7505" w14:textId="77777777" w:rsidR="007E4184" w:rsidRDefault="007E4184"/>
        </w:tc>
        <w:tc>
          <w:tcPr>
            <w:tcW w:w="2975" w:type="dxa"/>
            <w:shd w:val="clear" w:color="FFFFFF" w:fill="auto"/>
            <w:vAlign w:val="bottom"/>
          </w:tcPr>
          <w:p w14:paraId="4115072D" w14:textId="77777777" w:rsidR="007E4184" w:rsidRDefault="007E4184"/>
        </w:tc>
        <w:tc>
          <w:tcPr>
            <w:tcW w:w="842" w:type="dxa"/>
            <w:shd w:val="clear" w:color="FFFFFF" w:fill="auto"/>
            <w:vAlign w:val="bottom"/>
          </w:tcPr>
          <w:p w14:paraId="5EC11254" w14:textId="77777777" w:rsidR="007E4184" w:rsidRDefault="007E4184"/>
        </w:tc>
        <w:tc>
          <w:tcPr>
            <w:tcW w:w="1050" w:type="dxa"/>
            <w:shd w:val="clear" w:color="FFFFFF" w:fill="auto"/>
            <w:vAlign w:val="bottom"/>
          </w:tcPr>
          <w:p w14:paraId="2FE8F735" w14:textId="77777777" w:rsidR="007E4184" w:rsidRDefault="007E4184"/>
        </w:tc>
        <w:tc>
          <w:tcPr>
            <w:tcW w:w="1352" w:type="dxa"/>
            <w:shd w:val="clear" w:color="FFFFFF" w:fill="auto"/>
            <w:vAlign w:val="bottom"/>
          </w:tcPr>
          <w:p w14:paraId="17608C2A" w14:textId="77777777" w:rsidR="007E4184" w:rsidRDefault="007E4184"/>
        </w:tc>
        <w:tc>
          <w:tcPr>
            <w:tcW w:w="1174" w:type="dxa"/>
            <w:shd w:val="clear" w:color="FFFFFF" w:fill="auto"/>
            <w:vAlign w:val="bottom"/>
          </w:tcPr>
          <w:p w14:paraId="6DEDEDEA" w14:textId="77777777" w:rsidR="007E4184" w:rsidRDefault="007E4184"/>
        </w:tc>
        <w:tc>
          <w:tcPr>
            <w:tcW w:w="850" w:type="dxa"/>
            <w:shd w:val="clear" w:color="FFFFFF" w:fill="auto"/>
            <w:vAlign w:val="bottom"/>
          </w:tcPr>
          <w:p w14:paraId="5BCD0EDC" w14:textId="77777777" w:rsidR="007E4184" w:rsidRDefault="007E4184"/>
        </w:tc>
        <w:tc>
          <w:tcPr>
            <w:tcW w:w="1255" w:type="dxa"/>
            <w:shd w:val="clear" w:color="FFFFFF" w:fill="auto"/>
            <w:vAlign w:val="bottom"/>
          </w:tcPr>
          <w:p w14:paraId="64BFFAA4" w14:textId="77777777" w:rsidR="007E4184" w:rsidRDefault="007E4184"/>
        </w:tc>
        <w:tc>
          <w:tcPr>
            <w:tcW w:w="507" w:type="dxa"/>
            <w:shd w:val="clear" w:color="FFFFFF" w:fill="auto"/>
            <w:vAlign w:val="bottom"/>
          </w:tcPr>
          <w:p w14:paraId="33FF54EC" w14:textId="77777777" w:rsidR="007E4184" w:rsidRDefault="007E4184"/>
        </w:tc>
      </w:tr>
      <w:tr w:rsidR="007E4184" w14:paraId="5F6C94F4" w14:textId="77777777" w:rsidTr="00197A2D">
        <w:trPr>
          <w:gridAfter w:val="1"/>
          <w:wAfter w:w="951" w:type="dxa"/>
        </w:trPr>
        <w:tc>
          <w:tcPr>
            <w:tcW w:w="283" w:type="dxa"/>
            <w:shd w:val="clear" w:color="FFFFFF" w:fill="auto"/>
            <w:vAlign w:val="bottom"/>
          </w:tcPr>
          <w:p w14:paraId="23D50D82" w14:textId="77777777" w:rsidR="007E4184" w:rsidRDefault="007E4184"/>
        </w:tc>
        <w:tc>
          <w:tcPr>
            <w:tcW w:w="10018" w:type="dxa"/>
            <w:gridSpan w:val="9"/>
            <w:shd w:val="clear" w:color="FFFFFF" w:fill="auto"/>
          </w:tcPr>
          <w:p w14:paraId="3F73FAE2" w14:textId="77777777" w:rsidR="007E4184" w:rsidRDefault="00853ED0">
            <w:pPr>
              <w:jc w:val="both"/>
            </w:pPr>
            <w:r>
              <w:rPr>
                <w:rFonts w:ascii="Times New Roman" w:hAnsi="Times New Roman"/>
                <w:sz w:val="24"/>
                <w:szCs w:val="24"/>
              </w:rPr>
              <w:t>3.1.  Общая сумма Договора определяется из общей стоимости Товаров, указанных в товарных накладных, счет-фактурах.</w:t>
            </w:r>
          </w:p>
        </w:tc>
      </w:tr>
      <w:tr w:rsidR="007E4184" w14:paraId="6185431D" w14:textId="77777777" w:rsidTr="00197A2D">
        <w:trPr>
          <w:gridAfter w:val="1"/>
          <w:wAfter w:w="951" w:type="dxa"/>
        </w:trPr>
        <w:tc>
          <w:tcPr>
            <w:tcW w:w="283" w:type="dxa"/>
            <w:shd w:val="clear" w:color="FFFFFF" w:fill="auto"/>
            <w:vAlign w:val="bottom"/>
          </w:tcPr>
          <w:p w14:paraId="639B4136" w14:textId="77777777" w:rsidR="007E4184" w:rsidRDefault="007E4184"/>
        </w:tc>
        <w:tc>
          <w:tcPr>
            <w:tcW w:w="10018" w:type="dxa"/>
            <w:gridSpan w:val="9"/>
            <w:shd w:val="clear" w:color="FFFFFF" w:fill="auto"/>
          </w:tcPr>
          <w:p w14:paraId="56219606" w14:textId="77777777" w:rsidR="007E4184" w:rsidRDefault="00853ED0">
            <w:pPr>
              <w:jc w:val="both"/>
            </w:pPr>
            <w:r>
              <w:rPr>
                <w:rFonts w:ascii="Times New Roman" w:hAnsi="Times New Roman"/>
                <w:sz w:val="24"/>
                <w:szCs w:val="24"/>
              </w:rPr>
              <w:t>3.2.  Условия платежа указываются в Спецификации, оформляемой на каждую партию Товара.</w:t>
            </w:r>
          </w:p>
        </w:tc>
      </w:tr>
      <w:tr w:rsidR="007E4184" w14:paraId="109FA77D" w14:textId="77777777" w:rsidTr="00197A2D">
        <w:trPr>
          <w:gridAfter w:val="1"/>
          <w:wAfter w:w="951" w:type="dxa"/>
        </w:trPr>
        <w:tc>
          <w:tcPr>
            <w:tcW w:w="283" w:type="dxa"/>
            <w:shd w:val="clear" w:color="FFFFFF" w:fill="auto"/>
            <w:vAlign w:val="bottom"/>
          </w:tcPr>
          <w:p w14:paraId="506C8EB2" w14:textId="77777777" w:rsidR="007E4184" w:rsidRDefault="007E4184"/>
        </w:tc>
        <w:tc>
          <w:tcPr>
            <w:tcW w:w="10018" w:type="dxa"/>
            <w:gridSpan w:val="9"/>
            <w:shd w:val="clear" w:color="FFFFFF" w:fill="auto"/>
          </w:tcPr>
          <w:p w14:paraId="6FAB105D" w14:textId="77777777" w:rsidR="007E4184" w:rsidRDefault="00853ED0">
            <w:pPr>
              <w:jc w:val="both"/>
            </w:pPr>
            <w:r>
              <w:rPr>
                <w:rFonts w:ascii="Times New Roman" w:hAnsi="Times New Roman"/>
                <w:sz w:val="24"/>
                <w:szCs w:val="24"/>
              </w:rPr>
              <w:t>3.3.  Если иное не будет письменно согласовано Сторонами, то в цену товара входят затраты на тару, затраты по упаковке, маркировке и доставке (если условиями Договора прямо предусматривается доставка Товара).</w:t>
            </w:r>
          </w:p>
        </w:tc>
      </w:tr>
      <w:tr w:rsidR="007E4184" w14:paraId="5A56313C" w14:textId="77777777" w:rsidTr="00197A2D">
        <w:trPr>
          <w:gridAfter w:val="1"/>
          <w:wAfter w:w="951" w:type="dxa"/>
        </w:trPr>
        <w:tc>
          <w:tcPr>
            <w:tcW w:w="283" w:type="dxa"/>
            <w:shd w:val="clear" w:color="FFFFFF" w:fill="auto"/>
            <w:vAlign w:val="bottom"/>
          </w:tcPr>
          <w:p w14:paraId="57E928DF" w14:textId="77777777" w:rsidR="007E4184" w:rsidRDefault="007E4184"/>
        </w:tc>
        <w:tc>
          <w:tcPr>
            <w:tcW w:w="10018" w:type="dxa"/>
            <w:gridSpan w:val="9"/>
            <w:shd w:val="clear" w:color="FFFFFF" w:fill="auto"/>
          </w:tcPr>
          <w:p w14:paraId="26D1D146" w14:textId="77777777" w:rsidR="007E4184" w:rsidRDefault="00853ED0">
            <w:pPr>
              <w:jc w:val="both"/>
            </w:pPr>
            <w:r>
              <w:rPr>
                <w:rFonts w:ascii="Times New Roman" w:hAnsi="Times New Roman"/>
                <w:sz w:val="24"/>
                <w:szCs w:val="24"/>
              </w:rPr>
              <w:t>3.4.  Цена Товара может изменяться Поставщиком в течение срока действия Договора по обоюдной договорённости.</w:t>
            </w:r>
          </w:p>
        </w:tc>
      </w:tr>
      <w:tr w:rsidR="007E4184" w14:paraId="3A59E572" w14:textId="77777777" w:rsidTr="00197A2D">
        <w:trPr>
          <w:gridAfter w:val="1"/>
          <w:wAfter w:w="951" w:type="dxa"/>
        </w:trPr>
        <w:tc>
          <w:tcPr>
            <w:tcW w:w="283" w:type="dxa"/>
            <w:shd w:val="clear" w:color="FFFFFF" w:fill="auto"/>
            <w:vAlign w:val="bottom"/>
          </w:tcPr>
          <w:p w14:paraId="37ABBD96" w14:textId="77777777" w:rsidR="007E4184" w:rsidRDefault="007E4184"/>
        </w:tc>
        <w:tc>
          <w:tcPr>
            <w:tcW w:w="10018" w:type="dxa"/>
            <w:gridSpan w:val="9"/>
            <w:shd w:val="clear" w:color="FFFFFF" w:fill="auto"/>
          </w:tcPr>
          <w:p w14:paraId="529507D2" w14:textId="77777777" w:rsidR="007E4184" w:rsidRDefault="007E4184">
            <w:pPr>
              <w:jc w:val="both"/>
            </w:pPr>
          </w:p>
        </w:tc>
      </w:tr>
      <w:tr w:rsidR="007E4184" w14:paraId="44548B98" w14:textId="77777777" w:rsidTr="00197A2D">
        <w:trPr>
          <w:gridAfter w:val="2"/>
          <w:wAfter w:w="964" w:type="dxa"/>
        </w:trPr>
        <w:tc>
          <w:tcPr>
            <w:tcW w:w="283" w:type="dxa"/>
            <w:shd w:val="clear" w:color="FFFFFF" w:fill="auto"/>
            <w:vAlign w:val="bottom"/>
          </w:tcPr>
          <w:p w14:paraId="25C41E4F" w14:textId="77777777" w:rsidR="007E4184" w:rsidRDefault="007E4184"/>
        </w:tc>
        <w:tc>
          <w:tcPr>
            <w:tcW w:w="2975" w:type="dxa"/>
            <w:shd w:val="clear" w:color="FFFFFF" w:fill="auto"/>
            <w:vAlign w:val="bottom"/>
          </w:tcPr>
          <w:p w14:paraId="6FCB72A5" w14:textId="77777777" w:rsidR="007E4184" w:rsidRDefault="007E4184"/>
        </w:tc>
        <w:tc>
          <w:tcPr>
            <w:tcW w:w="842" w:type="dxa"/>
            <w:shd w:val="clear" w:color="FFFFFF" w:fill="auto"/>
            <w:vAlign w:val="bottom"/>
          </w:tcPr>
          <w:p w14:paraId="6AFA1BC0" w14:textId="77777777" w:rsidR="007E4184" w:rsidRDefault="007E4184"/>
        </w:tc>
        <w:tc>
          <w:tcPr>
            <w:tcW w:w="1050" w:type="dxa"/>
            <w:shd w:val="clear" w:color="FFFFFF" w:fill="auto"/>
            <w:vAlign w:val="bottom"/>
          </w:tcPr>
          <w:p w14:paraId="18077FAD" w14:textId="77777777" w:rsidR="007E4184" w:rsidRDefault="007E4184"/>
        </w:tc>
        <w:tc>
          <w:tcPr>
            <w:tcW w:w="1352" w:type="dxa"/>
            <w:shd w:val="clear" w:color="FFFFFF" w:fill="auto"/>
            <w:vAlign w:val="bottom"/>
          </w:tcPr>
          <w:p w14:paraId="72B9CB1D" w14:textId="77777777" w:rsidR="007E4184" w:rsidRDefault="007E4184"/>
        </w:tc>
        <w:tc>
          <w:tcPr>
            <w:tcW w:w="1174" w:type="dxa"/>
            <w:shd w:val="clear" w:color="FFFFFF" w:fill="auto"/>
            <w:vAlign w:val="bottom"/>
          </w:tcPr>
          <w:p w14:paraId="5CB20B5F" w14:textId="77777777" w:rsidR="007E4184" w:rsidRDefault="007E4184"/>
        </w:tc>
        <w:tc>
          <w:tcPr>
            <w:tcW w:w="850" w:type="dxa"/>
            <w:shd w:val="clear" w:color="FFFFFF" w:fill="auto"/>
            <w:vAlign w:val="bottom"/>
          </w:tcPr>
          <w:p w14:paraId="356B34D2" w14:textId="77777777" w:rsidR="007E4184" w:rsidRDefault="007E4184"/>
        </w:tc>
        <w:tc>
          <w:tcPr>
            <w:tcW w:w="1255" w:type="dxa"/>
            <w:shd w:val="clear" w:color="FFFFFF" w:fill="auto"/>
            <w:vAlign w:val="bottom"/>
          </w:tcPr>
          <w:p w14:paraId="6CD6390C" w14:textId="77777777" w:rsidR="007E4184" w:rsidRDefault="007E4184"/>
        </w:tc>
        <w:tc>
          <w:tcPr>
            <w:tcW w:w="507" w:type="dxa"/>
            <w:shd w:val="clear" w:color="FFFFFF" w:fill="auto"/>
            <w:vAlign w:val="bottom"/>
          </w:tcPr>
          <w:p w14:paraId="71577C9D" w14:textId="77777777" w:rsidR="007E4184" w:rsidRDefault="007E4184"/>
        </w:tc>
      </w:tr>
      <w:tr w:rsidR="007E4184" w14:paraId="0867DFCC" w14:textId="77777777" w:rsidTr="00F67A1D">
        <w:trPr>
          <w:gridAfter w:val="1"/>
          <w:wAfter w:w="951" w:type="dxa"/>
        </w:trPr>
        <w:tc>
          <w:tcPr>
            <w:tcW w:w="10301" w:type="dxa"/>
            <w:gridSpan w:val="10"/>
            <w:shd w:val="clear" w:color="FFFFFF" w:fill="auto"/>
            <w:vAlign w:val="bottom"/>
          </w:tcPr>
          <w:p w14:paraId="7A7C2A18" w14:textId="77777777" w:rsidR="007E4184" w:rsidRDefault="00853ED0">
            <w:pPr>
              <w:jc w:val="center"/>
            </w:pPr>
            <w:r>
              <w:rPr>
                <w:rFonts w:ascii="Times New Roman" w:hAnsi="Times New Roman"/>
                <w:b/>
                <w:sz w:val="22"/>
              </w:rPr>
              <w:t>4. ПОРЯДОК ПОСТАВКИ ТОВАРА</w:t>
            </w:r>
          </w:p>
        </w:tc>
      </w:tr>
      <w:tr w:rsidR="007E4184" w14:paraId="767A1CEC" w14:textId="77777777" w:rsidTr="00197A2D">
        <w:trPr>
          <w:gridAfter w:val="2"/>
          <w:wAfter w:w="964" w:type="dxa"/>
        </w:trPr>
        <w:tc>
          <w:tcPr>
            <w:tcW w:w="283" w:type="dxa"/>
            <w:shd w:val="clear" w:color="FFFFFF" w:fill="auto"/>
            <w:vAlign w:val="bottom"/>
          </w:tcPr>
          <w:p w14:paraId="14013901" w14:textId="77777777" w:rsidR="007E4184" w:rsidRDefault="007E4184"/>
        </w:tc>
        <w:tc>
          <w:tcPr>
            <w:tcW w:w="2975" w:type="dxa"/>
            <w:shd w:val="clear" w:color="FFFFFF" w:fill="auto"/>
            <w:vAlign w:val="bottom"/>
          </w:tcPr>
          <w:p w14:paraId="0DF48F11" w14:textId="77777777" w:rsidR="007E4184" w:rsidRDefault="007E4184"/>
        </w:tc>
        <w:tc>
          <w:tcPr>
            <w:tcW w:w="842" w:type="dxa"/>
            <w:shd w:val="clear" w:color="FFFFFF" w:fill="auto"/>
            <w:vAlign w:val="bottom"/>
          </w:tcPr>
          <w:p w14:paraId="7A213F63" w14:textId="77777777" w:rsidR="007E4184" w:rsidRDefault="007E4184"/>
        </w:tc>
        <w:tc>
          <w:tcPr>
            <w:tcW w:w="1050" w:type="dxa"/>
            <w:shd w:val="clear" w:color="FFFFFF" w:fill="auto"/>
            <w:vAlign w:val="bottom"/>
          </w:tcPr>
          <w:p w14:paraId="6889AC5A" w14:textId="77777777" w:rsidR="007E4184" w:rsidRDefault="007E4184"/>
        </w:tc>
        <w:tc>
          <w:tcPr>
            <w:tcW w:w="1352" w:type="dxa"/>
            <w:shd w:val="clear" w:color="FFFFFF" w:fill="auto"/>
            <w:vAlign w:val="bottom"/>
          </w:tcPr>
          <w:p w14:paraId="04A5EE69" w14:textId="77777777" w:rsidR="007E4184" w:rsidRDefault="007E4184"/>
        </w:tc>
        <w:tc>
          <w:tcPr>
            <w:tcW w:w="1174" w:type="dxa"/>
            <w:shd w:val="clear" w:color="FFFFFF" w:fill="auto"/>
            <w:vAlign w:val="bottom"/>
          </w:tcPr>
          <w:p w14:paraId="6CB7F354" w14:textId="77777777" w:rsidR="007E4184" w:rsidRDefault="007E4184"/>
        </w:tc>
        <w:tc>
          <w:tcPr>
            <w:tcW w:w="850" w:type="dxa"/>
            <w:shd w:val="clear" w:color="FFFFFF" w:fill="auto"/>
            <w:vAlign w:val="bottom"/>
          </w:tcPr>
          <w:p w14:paraId="67FEDEC4" w14:textId="77777777" w:rsidR="007E4184" w:rsidRDefault="007E4184"/>
        </w:tc>
        <w:tc>
          <w:tcPr>
            <w:tcW w:w="1255" w:type="dxa"/>
            <w:shd w:val="clear" w:color="FFFFFF" w:fill="auto"/>
            <w:vAlign w:val="bottom"/>
          </w:tcPr>
          <w:p w14:paraId="37B4EBC8" w14:textId="77777777" w:rsidR="007E4184" w:rsidRDefault="007E4184"/>
        </w:tc>
        <w:tc>
          <w:tcPr>
            <w:tcW w:w="507" w:type="dxa"/>
            <w:shd w:val="clear" w:color="FFFFFF" w:fill="auto"/>
            <w:vAlign w:val="bottom"/>
          </w:tcPr>
          <w:p w14:paraId="32C624AF" w14:textId="77777777" w:rsidR="007E4184" w:rsidRDefault="007E4184"/>
        </w:tc>
      </w:tr>
      <w:tr w:rsidR="007E4184" w14:paraId="3C02B406" w14:textId="77777777" w:rsidTr="00197A2D">
        <w:trPr>
          <w:gridAfter w:val="1"/>
          <w:wAfter w:w="951" w:type="dxa"/>
        </w:trPr>
        <w:tc>
          <w:tcPr>
            <w:tcW w:w="283" w:type="dxa"/>
            <w:shd w:val="clear" w:color="FFFFFF" w:fill="auto"/>
            <w:vAlign w:val="bottom"/>
          </w:tcPr>
          <w:p w14:paraId="45B47149" w14:textId="77777777" w:rsidR="007E4184" w:rsidRDefault="007E4184"/>
        </w:tc>
        <w:tc>
          <w:tcPr>
            <w:tcW w:w="10018" w:type="dxa"/>
            <w:gridSpan w:val="9"/>
            <w:shd w:val="clear" w:color="FFFFFF" w:fill="auto"/>
          </w:tcPr>
          <w:p w14:paraId="366AD88F" w14:textId="423C7B0E" w:rsidR="007E4184" w:rsidRDefault="00853ED0">
            <w:pPr>
              <w:jc w:val="both"/>
            </w:pPr>
            <w:r>
              <w:rPr>
                <w:rFonts w:ascii="Times New Roman" w:hAnsi="Times New Roman"/>
                <w:sz w:val="24"/>
                <w:szCs w:val="24"/>
              </w:rPr>
              <w:t>4.1. Условия поставки каждой партии Товара определяются в согласованной Сторонами Спецификации, оформляемой к настоящему Договору.</w:t>
            </w:r>
          </w:p>
        </w:tc>
      </w:tr>
      <w:tr w:rsidR="007E4184" w14:paraId="2DC19AB6" w14:textId="77777777" w:rsidTr="00197A2D">
        <w:trPr>
          <w:gridAfter w:val="1"/>
          <w:wAfter w:w="951" w:type="dxa"/>
        </w:trPr>
        <w:tc>
          <w:tcPr>
            <w:tcW w:w="283" w:type="dxa"/>
            <w:shd w:val="clear" w:color="FFFFFF" w:fill="auto"/>
            <w:vAlign w:val="bottom"/>
          </w:tcPr>
          <w:p w14:paraId="4EC12E5C" w14:textId="77777777" w:rsidR="007E4184" w:rsidRDefault="007E4184"/>
        </w:tc>
        <w:tc>
          <w:tcPr>
            <w:tcW w:w="10018" w:type="dxa"/>
            <w:gridSpan w:val="9"/>
            <w:shd w:val="clear" w:color="FFFFFF" w:fill="auto"/>
          </w:tcPr>
          <w:p w14:paraId="641C53A4" w14:textId="12A1381F" w:rsidR="007E4184" w:rsidRDefault="007E4184">
            <w:pPr>
              <w:jc w:val="both"/>
            </w:pPr>
          </w:p>
        </w:tc>
      </w:tr>
      <w:tr w:rsidR="007E4184" w14:paraId="64240ACC" w14:textId="77777777" w:rsidTr="00197A2D">
        <w:trPr>
          <w:gridAfter w:val="1"/>
          <w:wAfter w:w="951" w:type="dxa"/>
        </w:trPr>
        <w:tc>
          <w:tcPr>
            <w:tcW w:w="283" w:type="dxa"/>
            <w:shd w:val="clear" w:color="FFFFFF" w:fill="auto"/>
            <w:vAlign w:val="bottom"/>
          </w:tcPr>
          <w:p w14:paraId="775913AD" w14:textId="77777777" w:rsidR="007E4184" w:rsidRDefault="007E4184"/>
        </w:tc>
        <w:tc>
          <w:tcPr>
            <w:tcW w:w="10018" w:type="dxa"/>
            <w:gridSpan w:val="9"/>
            <w:shd w:val="clear" w:color="FFFFFF" w:fill="auto"/>
          </w:tcPr>
          <w:p w14:paraId="2F54D2B4" w14:textId="09D7CFD0" w:rsidR="007E4184" w:rsidRDefault="00197A2D">
            <w:pPr>
              <w:jc w:val="both"/>
            </w:pPr>
            <w:r>
              <w:rPr>
                <w:rFonts w:ascii="Times New Roman" w:hAnsi="Times New Roman"/>
                <w:sz w:val="24"/>
                <w:szCs w:val="24"/>
              </w:rPr>
              <w:t xml:space="preserve">4.2. </w:t>
            </w:r>
            <w:r w:rsidR="00853ED0">
              <w:rPr>
                <w:rFonts w:ascii="Times New Roman" w:hAnsi="Times New Roman"/>
                <w:sz w:val="24"/>
                <w:szCs w:val="24"/>
              </w:rPr>
              <w:t xml:space="preserve">Спецификация действует в отношении указанной в ней поставки и не распространяется на поставки предыдущие и последующие. </w:t>
            </w:r>
          </w:p>
        </w:tc>
      </w:tr>
      <w:tr w:rsidR="007E4184" w14:paraId="3203D3E0" w14:textId="77777777" w:rsidTr="00197A2D">
        <w:trPr>
          <w:gridAfter w:val="1"/>
          <w:wAfter w:w="951" w:type="dxa"/>
        </w:trPr>
        <w:tc>
          <w:tcPr>
            <w:tcW w:w="283" w:type="dxa"/>
            <w:shd w:val="clear" w:color="FFFFFF" w:fill="auto"/>
            <w:vAlign w:val="bottom"/>
          </w:tcPr>
          <w:p w14:paraId="55BF11EB" w14:textId="77777777" w:rsidR="007E4184" w:rsidRDefault="007E4184"/>
        </w:tc>
        <w:tc>
          <w:tcPr>
            <w:tcW w:w="10018" w:type="dxa"/>
            <w:gridSpan w:val="9"/>
            <w:shd w:val="clear" w:color="FFFFFF" w:fill="auto"/>
          </w:tcPr>
          <w:p w14:paraId="1E1F4E19" w14:textId="12DEC968" w:rsidR="007E4184" w:rsidRDefault="00853ED0">
            <w:pPr>
              <w:jc w:val="both"/>
            </w:pPr>
            <w:r>
              <w:rPr>
                <w:rFonts w:ascii="Times New Roman" w:hAnsi="Times New Roman"/>
                <w:sz w:val="24"/>
                <w:szCs w:val="24"/>
              </w:rPr>
              <w:t>4.</w:t>
            </w:r>
            <w:r w:rsidR="00197A2D">
              <w:rPr>
                <w:rFonts w:ascii="Times New Roman" w:hAnsi="Times New Roman"/>
                <w:sz w:val="24"/>
                <w:szCs w:val="24"/>
              </w:rPr>
              <w:t>3</w:t>
            </w:r>
            <w:r>
              <w:rPr>
                <w:rFonts w:ascii="Times New Roman" w:hAnsi="Times New Roman"/>
                <w:sz w:val="24"/>
                <w:szCs w:val="24"/>
              </w:rPr>
              <w:t>. Передача Товара осуществляется уполномоченному представителю Покупателя по предъявлению надлежаще оформленной доверенности на получение товарно-материальных ценностей.</w:t>
            </w:r>
          </w:p>
        </w:tc>
      </w:tr>
      <w:tr w:rsidR="007E4184" w14:paraId="38D02D03" w14:textId="77777777" w:rsidTr="00197A2D">
        <w:trPr>
          <w:gridAfter w:val="1"/>
          <w:wAfter w:w="951" w:type="dxa"/>
        </w:trPr>
        <w:tc>
          <w:tcPr>
            <w:tcW w:w="283" w:type="dxa"/>
            <w:shd w:val="clear" w:color="FFFFFF" w:fill="auto"/>
            <w:vAlign w:val="bottom"/>
          </w:tcPr>
          <w:p w14:paraId="57E3F417" w14:textId="77777777" w:rsidR="007E4184" w:rsidRDefault="007E4184"/>
        </w:tc>
        <w:tc>
          <w:tcPr>
            <w:tcW w:w="10018" w:type="dxa"/>
            <w:gridSpan w:val="9"/>
            <w:shd w:val="clear" w:color="FFFFFF" w:fill="auto"/>
          </w:tcPr>
          <w:p w14:paraId="5F180DA4" w14:textId="43E83613" w:rsidR="007E4184" w:rsidRDefault="00853ED0">
            <w:pPr>
              <w:jc w:val="both"/>
            </w:pPr>
            <w:r>
              <w:rPr>
                <w:rFonts w:ascii="Times New Roman" w:hAnsi="Times New Roman"/>
                <w:sz w:val="24"/>
                <w:szCs w:val="24"/>
              </w:rPr>
              <w:t>4.</w:t>
            </w:r>
            <w:r w:rsidR="00197A2D">
              <w:rPr>
                <w:rFonts w:ascii="Times New Roman" w:hAnsi="Times New Roman"/>
                <w:sz w:val="24"/>
                <w:szCs w:val="24"/>
              </w:rPr>
              <w:t>4</w:t>
            </w:r>
            <w:r>
              <w:rPr>
                <w:rFonts w:ascii="Times New Roman" w:hAnsi="Times New Roman"/>
                <w:sz w:val="24"/>
                <w:szCs w:val="24"/>
              </w:rPr>
              <w:t>.  В момент приема Товара Покупатель осуществляет проверку Товара по количеству и подписывает счет фактуру, а в случае осуществления Поставщиком доставки Товара - товарную накладную, транспортную накладную и товарно-транспортную накладную. Указанные документы оформляются в 2 (Двух) или 3 (Трех) экземплярах, один передается Покупателю, второй-Поставщику, третий-Перевозчику.</w:t>
            </w:r>
          </w:p>
        </w:tc>
      </w:tr>
      <w:tr w:rsidR="007E4184" w14:paraId="60AE2588" w14:textId="77777777" w:rsidTr="00197A2D">
        <w:trPr>
          <w:gridAfter w:val="1"/>
          <w:wAfter w:w="951" w:type="dxa"/>
        </w:trPr>
        <w:tc>
          <w:tcPr>
            <w:tcW w:w="283" w:type="dxa"/>
            <w:shd w:val="clear" w:color="FFFFFF" w:fill="auto"/>
            <w:vAlign w:val="bottom"/>
          </w:tcPr>
          <w:p w14:paraId="255B9D2A" w14:textId="77777777" w:rsidR="007E4184" w:rsidRDefault="007E4184"/>
        </w:tc>
        <w:tc>
          <w:tcPr>
            <w:tcW w:w="10018" w:type="dxa"/>
            <w:gridSpan w:val="9"/>
            <w:shd w:val="clear" w:color="FFFFFF" w:fill="auto"/>
          </w:tcPr>
          <w:p w14:paraId="46A91C44" w14:textId="339F2CCA" w:rsidR="007E4184" w:rsidRDefault="00853ED0">
            <w:pPr>
              <w:jc w:val="both"/>
            </w:pPr>
            <w:r>
              <w:rPr>
                <w:rFonts w:ascii="Times New Roman" w:hAnsi="Times New Roman"/>
                <w:sz w:val="24"/>
                <w:szCs w:val="24"/>
              </w:rPr>
              <w:t>4.</w:t>
            </w:r>
            <w:r w:rsidR="00197A2D">
              <w:rPr>
                <w:rFonts w:ascii="Times New Roman" w:hAnsi="Times New Roman"/>
                <w:sz w:val="24"/>
                <w:szCs w:val="24"/>
              </w:rPr>
              <w:t>5</w:t>
            </w:r>
            <w:r>
              <w:rPr>
                <w:rFonts w:ascii="Times New Roman" w:hAnsi="Times New Roman"/>
                <w:sz w:val="24"/>
                <w:szCs w:val="24"/>
              </w:rPr>
              <w:t>. Поставщик передает вместе с Товаром следующие относящиеся к нему документы:</w:t>
            </w:r>
          </w:p>
        </w:tc>
      </w:tr>
      <w:tr w:rsidR="007E4184" w14:paraId="6016C649" w14:textId="77777777" w:rsidTr="00197A2D">
        <w:trPr>
          <w:gridAfter w:val="1"/>
          <w:wAfter w:w="951" w:type="dxa"/>
        </w:trPr>
        <w:tc>
          <w:tcPr>
            <w:tcW w:w="283" w:type="dxa"/>
            <w:shd w:val="clear" w:color="FFFFFF" w:fill="auto"/>
            <w:vAlign w:val="bottom"/>
          </w:tcPr>
          <w:p w14:paraId="13E2C187" w14:textId="77777777" w:rsidR="007E4184" w:rsidRDefault="007E4184"/>
        </w:tc>
        <w:tc>
          <w:tcPr>
            <w:tcW w:w="10018" w:type="dxa"/>
            <w:gridSpan w:val="9"/>
            <w:shd w:val="clear" w:color="FFFFFF" w:fill="auto"/>
          </w:tcPr>
          <w:p w14:paraId="7D2719D4" w14:textId="77777777" w:rsidR="007E4184" w:rsidRDefault="00853ED0">
            <w:pPr>
              <w:jc w:val="both"/>
            </w:pPr>
            <w:r>
              <w:rPr>
                <w:rFonts w:ascii="Times New Roman" w:hAnsi="Times New Roman"/>
                <w:sz w:val="24"/>
                <w:szCs w:val="24"/>
              </w:rPr>
              <w:t>- счет фактуру;</w:t>
            </w:r>
          </w:p>
        </w:tc>
      </w:tr>
      <w:tr w:rsidR="007E4184" w14:paraId="0E3E52A7" w14:textId="77777777" w:rsidTr="00197A2D">
        <w:trPr>
          <w:gridAfter w:val="1"/>
          <w:wAfter w:w="951" w:type="dxa"/>
        </w:trPr>
        <w:tc>
          <w:tcPr>
            <w:tcW w:w="283" w:type="dxa"/>
            <w:shd w:val="clear" w:color="FFFFFF" w:fill="auto"/>
            <w:vAlign w:val="bottom"/>
          </w:tcPr>
          <w:p w14:paraId="64C1CA7D" w14:textId="77777777" w:rsidR="007E4184" w:rsidRDefault="007E4184"/>
        </w:tc>
        <w:tc>
          <w:tcPr>
            <w:tcW w:w="10018" w:type="dxa"/>
            <w:gridSpan w:val="9"/>
            <w:shd w:val="clear" w:color="FFFFFF" w:fill="auto"/>
          </w:tcPr>
          <w:p w14:paraId="798213CB" w14:textId="77777777" w:rsidR="007E4184" w:rsidRDefault="00853ED0">
            <w:pPr>
              <w:jc w:val="both"/>
            </w:pPr>
            <w:r>
              <w:rPr>
                <w:rFonts w:ascii="Times New Roman" w:hAnsi="Times New Roman"/>
                <w:sz w:val="24"/>
                <w:szCs w:val="24"/>
              </w:rPr>
              <w:t>- товарную накладную;</w:t>
            </w:r>
          </w:p>
        </w:tc>
      </w:tr>
      <w:tr w:rsidR="007E4184" w14:paraId="7190DB6C" w14:textId="77777777" w:rsidTr="00197A2D">
        <w:trPr>
          <w:gridAfter w:val="1"/>
          <w:wAfter w:w="951" w:type="dxa"/>
        </w:trPr>
        <w:tc>
          <w:tcPr>
            <w:tcW w:w="283" w:type="dxa"/>
            <w:shd w:val="clear" w:color="FFFFFF" w:fill="auto"/>
            <w:vAlign w:val="bottom"/>
          </w:tcPr>
          <w:p w14:paraId="07F5868C" w14:textId="77777777" w:rsidR="007E4184" w:rsidRDefault="007E4184"/>
        </w:tc>
        <w:tc>
          <w:tcPr>
            <w:tcW w:w="10018" w:type="dxa"/>
            <w:gridSpan w:val="9"/>
            <w:shd w:val="clear" w:color="FFFFFF" w:fill="auto"/>
          </w:tcPr>
          <w:p w14:paraId="71374CF9" w14:textId="77777777" w:rsidR="007E4184" w:rsidRDefault="00853ED0">
            <w:pPr>
              <w:jc w:val="both"/>
            </w:pPr>
            <w:r>
              <w:rPr>
                <w:rFonts w:ascii="Times New Roman" w:hAnsi="Times New Roman"/>
                <w:sz w:val="24"/>
                <w:szCs w:val="24"/>
              </w:rPr>
              <w:t>- свидетельство о государственной регистрации, если необходимо;</w:t>
            </w:r>
          </w:p>
        </w:tc>
      </w:tr>
      <w:tr w:rsidR="007E4184" w14:paraId="39EA1E07" w14:textId="77777777" w:rsidTr="00197A2D">
        <w:trPr>
          <w:gridAfter w:val="1"/>
          <w:wAfter w:w="951" w:type="dxa"/>
        </w:trPr>
        <w:tc>
          <w:tcPr>
            <w:tcW w:w="283" w:type="dxa"/>
            <w:shd w:val="clear" w:color="FFFFFF" w:fill="auto"/>
            <w:vAlign w:val="bottom"/>
          </w:tcPr>
          <w:p w14:paraId="5D3EBEE3" w14:textId="77777777" w:rsidR="007E4184" w:rsidRDefault="007E4184"/>
        </w:tc>
        <w:tc>
          <w:tcPr>
            <w:tcW w:w="10018" w:type="dxa"/>
            <w:gridSpan w:val="9"/>
            <w:shd w:val="clear" w:color="FFFFFF" w:fill="auto"/>
          </w:tcPr>
          <w:p w14:paraId="4B2DDFA8" w14:textId="77777777" w:rsidR="007E4184" w:rsidRDefault="00853ED0">
            <w:pPr>
              <w:jc w:val="both"/>
            </w:pPr>
            <w:r>
              <w:rPr>
                <w:rFonts w:ascii="Times New Roman" w:hAnsi="Times New Roman"/>
                <w:sz w:val="24"/>
                <w:szCs w:val="24"/>
              </w:rPr>
              <w:t>- сертификат соответствия на поставляемую партию от производителя;</w:t>
            </w:r>
          </w:p>
        </w:tc>
      </w:tr>
      <w:tr w:rsidR="007E4184" w14:paraId="5D72EB80" w14:textId="77777777" w:rsidTr="00197A2D">
        <w:trPr>
          <w:gridAfter w:val="1"/>
          <w:wAfter w:w="951" w:type="dxa"/>
        </w:trPr>
        <w:tc>
          <w:tcPr>
            <w:tcW w:w="283" w:type="dxa"/>
            <w:shd w:val="clear" w:color="FFFFFF" w:fill="auto"/>
            <w:vAlign w:val="bottom"/>
          </w:tcPr>
          <w:p w14:paraId="658EBEE5" w14:textId="77777777" w:rsidR="007E4184" w:rsidRDefault="007E4184"/>
        </w:tc>
        <w:tc>
          <w:tcPr>
            <w:tcW w:w="10018" w:type="dxa"/>
            <w:gridSpan w:val="9"/>
            <w:shd w:val="clear" w:color="FFFFFF" w:fill="auto"/>
          </w:tcPr>
          <w:p w14:paraId="303E348E" w14:textId="77777777" w:rsidR="007E4184" w:rsidRDefault="00853ED0">
            <w:pPr>
              <w:jc w:val="both"/>
            </w:pPr>
            <w:r>
              <w:rPr>
                <w:rFonts w:ascii="Times New Roman" w:hAnsi="Times New Roman"/>
                <w:sz w:val="24"/>
                <w:szCs w:val="24"/>
              </w:rPr>
              <w:t>- удостоверение качества и безопасности, если необходимо;</w:t>
            </w:r>
          </w:p>
        </w:tc>
      </w:tr>
      <w:tr w:rsidR="007E4184" w14:paraId="255C1893" w14:textId="77777777" w:rsidTr="00197A2D">
        <w:trPr>
          <w:gridAfter w:val="1"/>
          <w:wAfter w:w="951" w:type="dxa"/>
        </w:trPr>
        <w:tc>
          <w:tcPr>
            <w:tcW w:w="283" w:type="dxa"/>
            <w:shd w:val="clear" w:color="FFFFFF" w:fill="auto"/>
            <w:vAlign w:val="bottom"/>
          </w:tcPr>
          <w:p w14:paraId="1CC16505" w14:textId="77777777" w:rsidR="007E4184" w:rsidRDefault="007E4184"/>
        </w:tc>
        <w:tc>
          <w:tcPr>
            <w:tcW w:w="10018" w:type="dxa"/>
            <w:gridSpan w:val="9"/>
            <w:shd w:val="clear" w:color="FFFFFF" w:fill="auto"/>
          </w:tcPr>
          <w:p w14:paraId="424D2A49" w14:textId="77777777" w:rsidR="007E4184" w:rsidRDefault="00853ED0">
            <w:pPr>
              <w:jc w:val="both"/>
            </w:pPr>
            <w:r>
              <w:rPr>
                <w:rFonts w:ascii="Times New Roman" w:hAnsi="Times New Roman"/>
                <w:sz w:val="24"/>
                <w:szCs w:val="24"/>
              </w:rPr>
              <w:t>- ветеринарное свидетельство, если необходимо;</w:t>
            </w:r>
          </w:p>
        </w:tc>
      </w:tr>
      <w:tr w:rsidR="007E4184" w14:paraId="140C6A73" w14:textId="77777777" w:rsidTr="00197A2D">
        <w:trPr>
          <w:gridAfter w:val="1"/>
          <w:wAfter w:w="951" w:type="dxa"/>
        </w:trPr>
        <w:tc>
          <w:tcPr>
            <w:tcW w:w="283" w:type="dxa"/>
            <w:shd w:val="clear" w:color="FFFFFF" w:fill="auto"/>
            <w:vAlign w:val="bottom"/>
          </w:tcPr>
          <w:p w14:paraId="59278203" w14:textId="77777777" w:rsidR="007E4184" w:rsidRDefault="007E4184"/>
        </w:tc>
        <w:tc>
          <w:tcPr>
            <w:tcW w:w="10018" w:type="dxa"/>
            <w:gridSpan w:val="9"/>
            <w:shd w:val="clear" w:color="FFFFFF" w:fill="auto"/>
          </w:tcPr>
          <w:p w14:paraId="5BB39949" w14:textId="77777777" w:rsidR="007E4184" w:rsidRDefault="00853ED0">
            <w:pPr>
              <w:jc w:val="both"/>
            </w:pPr>
            <w:r>
              <w:rPr>
                <w:rFonts w:ascii="Times New Roman" w:hAnsi="Times New Roman"/>
                <w:sz w:val="24"/>
                <w:szCs w:val="24"/>
              </w:rPr>
              <w:t>- товарно-транспортную накладную, транспортную накладную – в случае осуществления доставки Товара с привлечением Перевозчика;</w:t>
            </w:r>
          </w:p>
        </w:tc>
      </w:tr>
      <w:tr w:rsidR="007E4184" w14:paraId="35DD5668" w14:textId="77777777" w:rsidTr="00197A2D">
        <w:trPr>
          <w:gridAfter w:val="1"/>
          <w:wAfter w:w="951" w:type="dxa"/>
        </w:trPr>
        <w:tc>
          <w:tcPr>
            <w:tcW w:w="283" w:type="dxa"/>
            <w:shd w:val="clear" w:color="FFFFFF" w:fill="auto"/>
            <w:vAlign w:val="bottom"/>
          </w:tcPr>
          <w:p w14:paraId="3B5C8AF4" w14:textId="77777777" w:rsidR="007E4184" w:rsidRDefault="007E4184"/>
        </w:tc>
        <w:tc>
          <w:tcPr>
            <w:tcW w:w="10018" w:type="dxa"/>
            <w:gridSpan w:val="9"/>
            <w:shd w:val="clear" w:color="FFFFFF" w:fill="auto"/>
          </w:tcPr>
          <w:p w14:paraId="684B8FED" w14:textId="77777777" w:rsidR="007E4184" w:rsidRDefault="00853ED0">
            <w:pPr>
              <w:jc w:val="both"/>
            </w:pPr>
            <w:r>
              <w:rPr>
                <w:rFonts w:ascii="Times New Roman" w:hAnsi="Times New Roman"/>
                <w:sz w:val="24"/>
                <w:szCs w:val="24"/>
              </w:rPr>
              <w:t>- подлинник Спецификации (в случае предварительного обмена факсимильными или электронными копиями). Передача указанных документов оформляется Поставщиком путем проставления соответствующей отметки в товаросопроводительных документах.</w:t>
            </w:r>
          </w:p>
        </w:tc>
      </w:tr>
      <w:tr w:rsidR="007E4184" w14:paraId="314E2F17" w14:textId="77777777" w:rsidTr="00197A2D">
        <w:trPr>
          <w:gridAfter w:val="1"/>
          <w:wAfter w:w="951" w:type="dxa"/>
        </w:trPr>
        <w:tc>
          <w:tcPr>
            <w:tcW w:w="283" w:type="dxa"/>
            <w:shd w:val="clear" w:color="FFFFFF" w:fill="auto"/>
            <w:vAlign w:val="bottom"/>
          </w:tcPr>
          <w:p w14:paraId="0748AF6C" w14:textId="77777777" w:rsidR="007E4184" w:rsidRDefault="007E4184"/>
        </w:tc>
        <w:tc>
          <w:tcPr>
            <w:tcW w:w="10018" w:type="dxa"/>
            <w:gridSpan w:val="9"/>
            <w:shd w:val="clear" w:color="FFFFFF" w:fill="auto"/>
          </w:tcPr>
          <w:p w14:paraId="0A7E7B55" w14:textId="3DBB634E" w:rsidR="007E4184" w:rsidRDefault="00853ED0">
            <w:pPr>
              <w:jc w:val="both"/>
            </w:pPr>
            <w:r>
              <w:rPr>
                <w:rFonts w:ascii="Times New Roman" w:hAnsi="Times New Roman"/>
                <w:sz w:val="24"/>
                <w:szCs w:val="24"/>
              </w:rPr>
              <w:t>4.</w:t>
            </w:r>
            <w:r w:rsidR="00197A2D">
              <w:rPr>
                <w:rFonts w:ascii="Times New Roman" w:hAnsi="Times New Roman"/>
                <w:sz w:val="24"/>
                <w:szCs w:val="24"/>
              </w:rPr>
              <w:t>6</w:t>
            </w:r>
            <w:r>
              <w:rPr>
                <w:rFonts w:ascii="Times New Roman" w:hAnsi="Times New Roman"/>
                <w:sz w:val="24"/>
                <w:szCs w:val="24"/>
              </w:rPr>
              <w:t>. Право собственности на Товар, риски случайной гибели, случайного повреждения, Товара переходят к Покупателю с Даты поставки (п. 2.1.1).</w:t>
            </w:r>
          </w:p>
        </w:tc>
      </w:tr>
      <w:tr w:rsidR="007E4184" w14:paraId="25CDBAF6" w14:textId="77777777" w:rsidTr="00197A2D">
        <w:trPr>
          <w:gridAfter w:val="1"/>
          <w:wAfter w:w="951" w:type="dxa"/>
        </w:trPr>
        <w:tc>
          <w:tcPr>
            <w:tcW w:w="283" w:type="dxa"/>
            <w:shd w:val="clear" w:color="FFFFFF" w:fill="auto"/>
            <w:vAlign w:val="bottom"/>
          </w:tcPr>
          <w:p w14:paraId="1F715C93" w14:textId="77777777" w:rsidR="007E4184" w:rsidRDefault="007E4184"/>
        </w:tc>
        <w:tc>
          <w:tcPr>
            <w:tcW w:w="10018" w:type="dxa"/>
            <w:gridSpan w:val="9"/>
            <w:shd w:val="clear" w:color="FFFFFF" w:fill="auto"/>
          </w:tcPr>
          <w:p w14:paraId="5AF9375C" w14:textId="77777777" w:rsidR="007E4184" w:rsidRDefault="007E4184">
            <w:pPr>
              <w:jc w:val="both"/>
            </w:pPr>
          </w:p>
        </w:tc>
      </w:tr>
      <w:tr w:rsidR="007E4184" w14:paraId="3072B29B" w14:textId="77777777" w:rsidTr="00F67A1D">
        <w:trPr>
          <w:gridAfter w:val="1"/>
          <w:wAfter w:w="951" w:type="dxa"/>
        </w:trPr>
        <w:tc>
          <w:tcPr>
            <w:tcW w:w="10301" w:type="dxa"/>
            <w:gridSpan w:val="10"/>
            <w:shd w:val="clear" w:color="FFFFFF" w:fill="auto"/>
            <w:vAlign w:val="bottom"/>
          </w:tcPr>
          <w:p w14:paraId="608A307A" w14:textId="77777777" w:rsidR="007E4184" w:rsidRDefault="00853ED0">
            <w:pPr>
              <w:jc w:val="center"/>
            </w:pPr>
            <w:r>
              <w:rPr>
                <w:rFonts w:ascii="Times New Roman" w:hAnsi="Times New Roman"/>
                <w:b/>
                <w:sz w:val="22"/>
              </w:rPr>
              <w:t>5. КОЛИЧЕСТВО, КАЧЕСТВО, ТАРА И УПАКОВКА ТОВАРА</w:t>
            </w:r>
          </w:p>
        </w:tc>
      </w:tr>
      <w:tr w:rsidR="007E4184" w14:paraId="618FB450" w14:textId="77777777" w:rsidTr="00197A2D">
        <w:trPr>
          <w:gridAfter w:val="2"/>
          <w:wAfter w:w="964" w:type="dxa"/>
        </w:trPr>
        <w:tc>
          <w:tcPr>
            <w:tcW w:w="283" w:type="dxa"/>
            <w:shd w:val="clear" w:color="FFFFFF" w:fill="auto"/>
            <w:vAlign w:val="bottom"/>
          </w:tcPr>
          <w:p w14:paraId="3B3AA892" w14:textId="77777777" w:rsidR="007E4184" w:rsidRDefault="007E4184"/>
        </w:tc>
        <w:tc>
          <w:tcPr>
            <w:tcW w:w="2975" w:type="dxa"/>
            <w:shd w:val="clear" w:color="FFFFFF" w:fill="auto"/>
            <w:vAlign w:val="bottom"/>
          </w:tcPr>
          <w:p w14:paraId="5461AEB9" w14:textId="77777777" w:rsidR="007E4184" w:rsidRDefault="007E4184"/>
        </w:tc>
        <w:tc>
          <w:tcPr>
            <w:tcW w:w="842" w:type="dxa"/>
            <w:shd w:val="clear" w:color="FFFFFF" w:fill="auto"/>
            <w:vAlign w:val="bottom"/>
          </w:tcPr>
          <w:p w14:paraId="4278C633" w14:textId="77777777" w:rsidR="007E4184" w:rsidRDefault="007E4184"/>
        </w:tc>
        <w:tc>
          <w:tcPr>
            <w:tcW w:w="1050" w:type="dxa"/>
            <w:shd w:val="clear" w:color="FFFFFF" w:fill="auto"/>
            <w:vAlign w:val="bottom"/>
          </w:tcPr>
          <w:p w14:paraId="2E5867F2" w14:textId="77777777" w:rsidR="007E4184" w:rsidRDefault="007E4184"/>
        </w:tc>
        <w:tc>
          <w:tcPr>
            <w:tcW w:w="1352" w:type="dxa"/>
            <w:shd w:val="clear" w:color="FFFFFF" w:fill="auto"/>
            <w:vAlign w:val="bottom"/>
          </w:tcPr>
          <w:p w14:paraId="10988B74" w14:textId="77777777" w:rsidR="007E4184" w:rsidRDefault="007E4184"/>
        </w:tc>
        <w:tc>
          <w:tcPr>
            <w:tcW w:w="1174" w:type="dxa"/>
            <w:shd w:val="clear" w:color="FFFFFF" w:fill="auto"/>
            <w:vAlign w:val="bottom"/>
          </w:tcPr>
          <w:p w14:paraId="472AA121" w14:textId="77777777" w:rsidR="007E4184" w:rsidRDefault="007E4184"/>
        </w:tc>
        <w:tc>
          <w:tcPr>
            <w:tcW w:w="850" w:type="dxa"/>
            <w:shd w:val="clear" w:color="FFFFFF" w:fill="auto"/>
            <w:vAlign w:val="bottom"/>
          </w:tcPr>
          <w:p w14:paraId="49744D79" w14:textId="77777777" w:rsidR="007E4184" w:rsidRDefault="007E4184"/>
        </w:tc>
        <w:tc>
          <w:tcPr>
            <w:tcW w:w="1255" w:type="dxa"/>
            <w:shd w:val="clear" w:color="FFFFFF" w:fill="auto"/>
            <w:vAlign w:val="bottom"/>
          </w:tcPr>
          <w:p w14:paraId="0DCCF6AC" w14:textId="77777777" w:rsidR="007E4184" w:rsidRDefault="007E4184"/>
        </w:tc>
        <w:tc>
          <w:tcPr>
            <w:tcW w:w="507" w:type="dxa"/>
            <w:shd w:val="clear" w:color="FFFFFF" w:fill="auto"/>
            <w:vAlign w:val="bottom"/>
          </w:tcPr>
          <w:p w14:paraId="0B1FE48D" w14:textId="77777777" w:rsidR="007E4184" w:rsidRDefault="007E4184"/>
        </w:tc>
      </w:tr>
      <w:tr w:rsidR="007E4184" w14:paraId="6884EE86" w14:textId="77777777" w:rsidTr="00197A2D">
        <w:trPr>
          <w:gridAfter w:val="1"/>
          <w:wAfter w:w="951" w:type="dxa"/>
        </w:trPr>
        <w:tc>
          <w:tcPr>
            <w:tcW w:w="283" w:type="dxa"/>
            <w:shd w:val="clear" w:color="FFFFFF" w:fill="auto"/>
            <w:vAlign w:val="bottom"/>
          </w:tcPr>
          <w:p w14:paraId="610538A7" w14:textId="77777777" w:rsidR="007E4184" w:rsidRDefault="007E4184"/>
        </w:tc>
        <w:tc>
          <w:tcPr>
            <w:tcW w:w="10018" w:type="dxa"/>
            <w:gridSpan w:val="9"/>
            <w:shd w:val="clear" w:color="FFFFFF" w:fill="auto"/>
            <w:vAlign w:val="bottom"/>
          </w:tcPr>
          <w:p w14:paraId="205B4579" w14:textId="77777777" w:rsidR="007E4184" w:rsidRDefault="00853ED0">
            <w:r>
              <w:rPr>
                <w:rFonts w:ascii="Times New Roman" w:hAnsi="Times New Roman"/>
                <w:sz w:val="24"/>
                <w:szCs w:val="24"/>
              </w:rPr>
              <w:t>5.1. Количество Товара в поставке согласовывается Сторонами в Спецификации на поставку.</w:t>
            </w:r>
          </w:p>
        </w:tc>
      </w:tr>
      <w:tr w:rsidR="007E4184" w14:paraId="3A7B49AB" w14:textId="77777777" w:rsidTr="00197A2D">
        <w:trPr>
          <w:gridAfter w:val="1"/>
          <w:wAfter w:w="951" w:type="dxa"/>
        </w:trPr>
        <w:tc>
          <w:tcPr>
            <w:tcW w:w="283" w:type="dxa"/>
            <w:shd w:val="clear" w:color="FFFFFF" w:fill="auto"/>
            <w:vAlign w:val="bottom"/>
          </w:tcPr>
          <w:p w14:paraId="4EBF7407" w14:textId="77777777" w:rsidR="007E4184" w:rsidRDefault="007E4184"/>
        </w:tc>
        <w:tc>
          <w:tcPr>
            <w:tcW w:w="10018" w:type="dxa"/>
            <w:gridSpan w:val="9"/>
            <w:shd w:val="clear" w:color="FFFFFF" w:fill="auto"/>
          </w:tcPr>
          <w:p w14:paraId="21D31938" w14:textId="77777777" w:rsidR="007E4184" w:rsidRDefault="00853ED0">
            <w:pPr>
              <w:jc w:val="both"/>
            </w:pPr>
            <w:r>
              <w:rPr>
                <w:rFonts w:ascii="Times New Roman" w:hAnsi="Times New Roman"/>
                <w:sz w:val="24"/>
                <w:szCs w:val="24"/>
              </w:rPr>
              <w:t>5.2. Товары считаются принятыми Покупателем:</w:t>
            </w:r>
          </w:p>
        </w:tc>
      </w:tr>
      <w:tr w:rsidR="007E4184" w14:paraId="7473C9C4" w14:textId="77777777" w:rsidTr="00197A2D">
        <w:trPr>
          <w:gridAfter w:val="1"/>
          <w:wAfter w:w="951" w:type="dxa"/>
        </w:trPr>
        <w:tc>
          <w:tcPr>
            <w:tcW w:w="283" w:type="dxa"/>
            <w:shd w:val="clear" w:color="FFFFFF" w:fill="auto"/>
            <w:vAlign w:val="bottom"/>
          </w:tcPr>
          <w:p w14:paraId="26C5F42C" w14:textId="77777777" w:rsidR="007E4184" w:rsidRDefault="007E4184"/>
        </w:tc>
        <w:tc>
          <w:tcPr>
            <w:tcW w:w="10018" w:type="dxa"/>
            <w:gridSpan w:val="9"/>
            <w:shd w:val="clear" w:color="FFFFFF" w:fill="auto"/>
          </w:tcPr>
          <w:p w14:paraId="133507AA" w14:textId="77777777" w:rsidR="007E4184" w:rsidRDefault="00853ED0">
            <w:pPr>
              <w:jc w:val="both"/>
            </w:pPr>
            <w:r>
              <w:rPr>
                <w:rFonts w:ascii="Times New Roman" w:hAnsi="Times New Roman"/>
                <w:sz w:val="24"/>
                <w:szCs w:val="24"/>
              </w:rPr>
              <w:t>• по количеству - согласно товарной накладной, счету-фактуре</w:t>
            </w:r>
          </w:p>
        </w:tc>
      </w:tr>
      <w:tr w:rsidR="007E4184" w14:paraId="31940438" w14:textId="77777777" w:rsidTr="00197A2D">
        <w:trPr>
          <w:gridAfter w:val="1"/>
          <w:wAfter w:w="951" w:type="dxa"/>
        </w:trPr>
        <w:tc>
          <w:tcPr>
            <w:tcW w:w="283" w:type="dxa"/>
            <w:shd w:val="clear" w:color="FFFFFF" w:fill="auto"/>
            <w:vAlign w:val="bottom"/>
          </w:tcPr>
          <w:p w14:paraId="19104936" w14:textId="77777777" w:rsidR="007E4184" w:rsidRDefault="007E4184"/>
        </w:tc>
        <w:tc>
          <w:tcPr>
            <w:tcW w:w="10018" w:type="dxa"/>
            <w:gridSpan w:val="9"/>
            <w:shd w:val="clear" w:color="FFFFFF" w:fill="auto"/>
          </w:tcPr>
          <w:p w14:paraId="20D54A67" w14:textId="77777777" w:rsidR="007E4184" w:rsidRDefault="00853ED0">
            <w:pPr>
              <w:jc w:val="both"/>
            </w:pPr>
            <w:r>
              <w:rPr>
                <w:rFonts w:ascii="Times New Roman" w:hAnsi="Times New Roman"/>
                <w:sz w:val="24"/>
                <w:szCs w:val="24"/>
              </w:rPr>
              <w:t>• по качеству - согласно сертификату соответствия.</w:t>
            </w:r>
          </w:p>
        </w:tc>
      </w:tr>
      <w:tr w:rsidR="007E4184" w14:paraId="18F46A40" w14:textId="77777777" w:rsidTr="00197A2D">
        <w:trPr>
          <w:gridAfter w:val="1"/>
          <w:wAfter w:w="951" w:type="dxa"/>
        </w:trPr>
        <w:tc>
          <w:tcPr>
            <w:tcW w:w="283" w:type="dxa"/>
            <w:shd w:val="clear" w:color="FFFFFF" w:fill="auto"/>
            <w:vAlign w:val="bottom"/>
          </w:tcPr>
          <w:p w14:paraId="1672B808" w14:textId="77777777" w:rsidR="007E4184" w:rsidRDefault="007E4184"/>
        </w:tc>
        <w:tc>
          <w:tcPr>
            <w:tcW w:w="10018" w:type="dxa"/>
            <w:gridSpan w:val="9"/>
            <w:shd w:val="clear" w:color="FFFFFF" w:fill="auto"/>
          </w:tcPr>
          <w:p w14:paraId="4A0ABCA9" w14:textId="77777777" w:rsidR="007E4184" w:rsidRDefault="00853ED0">
            <w:pPr>
              <w:jc w:val="both"/>
            </w:pPr>
            <w:r>
              <w:rPr>
                <w:rFonts w:ascii="Times New Roman" w:hAnsi="Times New Roman"/>
                <w:sz w:val="24"/>
                <w:szCs w:val="24"/>
              </w:rPr>
              <w:t>5.3. При приемке товара, в случае возникновения претензий по качеству или количеству Покупатель обязан немедленно известить представителя Поставщика и в его присутствии составить акт-рекламацию.</w:t>
            </w:r>
            <w:r>
              <w:rPr>
                <w:rFonts w:ascii="Times New Roman" w:hAnsi="Times New Roman"/>
                <w:sz w:val="24"/>
                <w:szCs w:val="24"/>
              </w:rPr>
              <w:br/>
              <w:t>В случае, если у Покупателя возникнут претензии по качеству поставленного товара, он имеет право письменно предъявить их Поставщику в течение 10 (десяти) рабочих дней с даты поставки Товара, если соблюдались условия хранения, указанные на упаковке товара.  По истечении этого срока претензии не принимаются.</w:t>
            </w:r>
            <w:r>
              <w:rPr>
                <w:rFonts w:ascii="Times New Roman" w:hAnsi="Times New Roman"/>
                <w:sz w:val="24"/>
                <w:szCs w:val="24"/>
              </w:rPr>
              <w:br/>
            </w:r>
          </w:p>
        </w:tc>
      </w:tr>
      <w:tr w:rsidR="007E4184" w14:paraId="7A7FD14A" w14:textId="77777777" w:rsidTr="00197A2D">
        <w:trPr>
          <w:gridAfter w:val="1"/>
          <w:wAfter w:w="951" w:type="dxa"/>
        </w:trPr>
        <w:tc>
          <w:tcPr>
            <w:tcW w:w="283" w:type="dxa"/>
            <w:shd w:val="clear" w:color="FFFFFF" w:fill="auto"/>
            <w:vAlign w:val="bottom"/>
          </w:tcPr>
          <w:p w14:paraId="739CDE55" w14:textId="77777777" w:rsidR="007E4184" w:rsidRDefault="007E4184"/>
        </w:tc>
        <w:tc>
          <w:tcPr>
            <w:tcW w:w="10018" w:type="dxa"/>
            <w:gridSpan w:val="9"/>
            <w:shd w:val="clear" w:color="FFFFFF" w:fill="auto"/>
          </w:tcPr>
          <w:p w14:paraId="640A4ED9" w14:textId="77777777" w:rsidR="007E4184" w:rsidRDefault="00853ED0">
            <w:pPr>
              <w:jc w:val="both"/>
            </w:pPr>
            <w:r>
              <w:rPr>
                <w:rFonts w:ascii="Times New Roman" w:hAnsi="Times New Roman"/>
                <w:sz w:val="24"/>
                <w:szCs w:val="24"/>
              </w:rPr>
              <w:t>5.4. Компенсация бракованного товара будет осуществляться при соблюдении условий статьи 5 настоящего Договора, по договоренности между Поставщиком и Покупателем либо поставкой такого же количества товара надлежащего качества в течение 45 дней, либо возвратом денег в сумме, ранее оплаченной за бракованное количество товара.</w:t>
            </w:r>
          </w:p>
        </w:tc>
      </w:tr>
      <w:tr w:rsidR="007E4184" w14:paraId="6575D06A" w14:textId="77777777" w:rsidTr="00197A2D">
        <w:trPr>
          <w:gridAfter w:val="1"/>
          <w:wAfter w:w="951" w:type="dxa"/>
        </w:trPr>
        <w:tc>
          <w:tcPr>
            <w:tcW w:w="283" w:type="dxa"/>
            <w:shd w:val="clear" w:color="FFFFFF" w:fill="auto"/>
            <w:vAlign w:val="bottom"/>
          </w:tcPr>
          <w:p w14:paraId="148D0AC2" w14:textId="77777777" w:rsidR="007E4184" w:rsidRDefault="007E4184"/>
        </w:tc>
        <w:tc>
          <w:tcPr>
            <w:tcW w:w="10018" w:type="dxa"/>
            <w:gridSpan w:val="9"/>
            <w:shd w:val="clear" w:color="FFFFFF" w:fill="auto"/>
          </w:tcPr>
          <w:p w14:paraId="01E26628" w14:textId="77777777" w:rsidR="007E4184" w:rsidRDefault="00853ED0">
            <w:pPr>
              <w:jc w:val="both"/>
            </w:pPr>
            <w:r>
              <w:rPr>
                <w:rFonts w:ascii="Times New Roman" w:hAnsi="Times New Roman"/>
                <w:sz w:val="24"/>
                <w:szCs w:val="24"/>
              </w:rPr>
              <w:t>5.5. Все исключительные и возможные виды возмещения изложены выше.  Поставщик ни при каких условиях не несет ответственности за любые другие расходы: упущенную выгоду, недополученные доходы прямые, косвенные убытки, а также все иные прочие расходы, понесенные кем бы то ни было, и вызванные поставкой и/или использованием товара.</w:t>
            </w:r>
          </w:p>
        </w:tc>
      </w:tr>
      <w:tr w:rsidR="007E4184" w14:paraId="7EDCA06A" w14:textId="77777777" w:rsidTr="00197A2D">
        <w:trPr>
          <w:gridAfter w:val="1"/>
          <w:wAfter w:w="951" w:type="dxa"/>
        </w:trPr>
        <w:tc>
          <w:tcPr>
            <w:tcW w:w="283" w:type="dxa"/>
            <w:shd w:val="clear" w:color="FFFFFF" w:fill="auto"/>
            <w:vAlign w:val="bottom"/>
          </w:tcPr>
          <w:p w14:paraId="73C96213" w14:textId="77777777" w:rsidR="007E4184" w:rsidRDefault="007E4184"/>
        </w:tc>
        <w:tc>
          <w:tcPr>
            <w:tcW w:w="10018" w:type="dxa"/>
            <w:gridSpan w:val="9"/>
            <w:shd w:val="clear" w:color="FFFFFF" w:fill="auto"/>
            <w:vAlign w:val="bottom"/>
          </w:tcPr>
          <w:p w14:paraId="0FC47581" w14:textId="77777777" w:rsidR="007E4184" w:rsidRDefault="00853ED0">
            <w:r>
              <w:rPr>
                <w:rFonts w:ascii="Times New Roman" w:hAnsi="Times New Roman"/>
                <w:sz w:val="24"/>
                <w:szCs w:val="24"/>
              </w:rPr>
              <w:t>5.6. Маркировка должна быть нанесена на русском языке на каждой упаковочной единице и содержать следующие данные:</w:t>
            </w:r>
          </w:p>
        </w:tc>
      </w:tr>
      <w:tr w:rsidR="007E4184" w14:paraId="5A532091" w14:textId="77777777" w:rsidTr="00197A2D">
        <w:trPr>
          <w:gridAfter w:val="1"/>
          <w:wAfter w:w="951" w:type="dxa"/>
        </w:trPr>
        <w:tc>
          <w:tcPr>
            <w:tcW w:w="283" w:type="dxa"/>
            <w:shd w:val="clear" w:color="FFFFFF" w:fill="auto"/>
            <w:vAlign w:val="bottom"/>
          </w:tcPr>
          <w:p w14:paraId="7102F871" w14:textId="77777777" w:rsidR="007E4184" w:rsidRDefault="007E4184"/>
        </w:tc>
        <w:tc>
          <w:tcPr>
            <w:tcW w:w="10018" w:type="dxa"/>
            <w:gridSpan w:val="9"/>
            <w:shd w:val="clear" w:color="FFFFFF" w:fill="auto"/>
          </w:tcPr>
          <w:p w14:paraId="1A0203A9" w14:textId="77777777" w:rsidR="007E4184" w:rsidRDefault="00853ED0">
            <w:pPr>
              <w:jc w:val="both"/>
            </w:pPr>
            <w:r>
              <w:rPr>
                <w:rFonts w:ascii="Times New Roman" w:hAnsi="Times New Roman"/>
                <w:sz w:val="24"/>
                <w:szCs w:val="24"/>
              </w:rPr>
              <w:t>• наименование продукта;</w:t>
            </w:r>
          </w:p>
        </w:tc>
      </w:tr>
      <w:tr w:rsidR="007E4184" w14:paraId="12AB5042" w14:textId="77777777" w:rsidTr="00197A2D">
        <w:trPr>
          <w:gridAfter w:val="1"/>
          <w:wAfter w:w="951" w:type="dxa"/>
        </w:trPr>
        <w:tc>
          <w:tcPr>
            <w:tcW w:w="283" w:type="dxa"/>
            <w:shd w:val="clear" w:color="FFFFFF" w:fill="auto"/>
            <w:vAlign w:val="bottom"/>
          </w:tcPr>
          <w:p w14:paraId="42154107" w14:textId="77777777" w:rsidR="007E4184" w:rsidRDefault="007E4184"/>
        </w:tc>
        <w:tc>
          <w:tcPr>
            <w:tcW w:w="10018" w:type="dxa"/>
            <w:gridSpan w:val="9"/>
            <w:shd w:val="clear" w:color="FFFFFF" w:fill="auto"/>
          </w:tcPr>
          <w:p w14:paraId="446C8807" w14:textId="77777777" w:rsidR="007E4184" w:rsidRDefault="00853ED0">
            <w:pPr>
              <w:jc w:val="both"/>
            </w:pPr>
            <w:r>
              <w:rPr>
                <w:rFonts w:ascii="Times New Roman" w:hAnsi="Times New Roman"/>
                <w:sz w:val="24"/>
                <w:szCs w:val="24"/>
              </w:rPr>
              <w:t>• страна, фирма-изготовитель;</w:t>
            </w:r>
          </w:p>
        </w:tc>
      </w:tr>
      <w:tr w:rsidR="007E4184" w14:paraId="0DFC2896" w14:textId="77777777" w:rsidTr="00197A2D">
        <w:trPr>
          <w:gridAfter w:val="1"/>
          <w:wAfter w:w="951" w:type="dxa"/>
        </w:trPr>
        <w:tc>
          <w:tcPr>
            <w:tcW w:w="283" w:type="dxa"/>
            <w:shd w:val="clear" w:color="FFFFFF" w:fill="auto"/>
            <w:vAlign w:val="bottom"/>
          </w:tcPr>
          <w:p w14:paraId="5132B40A" w14:textId="77777777" w:rsidR="007E4184" w:rsidRDefault="007E4184"/>
        </w:tc>
        <w:tc>
          <w:tcPr>
            <w:tcW w:w="10018" w:type="dxa"/>
            <w:gridSpan w:val="9"/>
            <w:shd w:val="clear" w:color="FFFFFF" w:fill="auto"/>
          </w:tcPr>
          <w:p w14:paraId="2131C917" w14:textId="77777777" w:rsidR="007E4184" w:rsidRDefault="00853ED0">
            <w:pPr>
              <w:jc w:val="both"/>
            </w:pPr>
            <w:r>
              <w:rPr>
                <w:rFonts w:ascii="Times New Roman" w:hAnsi="Times New Roman"/>
                <w:sz w:val="24"/>
                <w:szCs w:val="24"/>
              </w:rPr>
              <w:t>• вес или объем продукта;</w:t>
            </w:r>
          </w:p>
        </w:tc>
      </w:tr>
      <w:tr w:rsidR="007E4184" w14:paraId="042E13AE" w14:textId="77777777" w:rsidTr="00197A2D">
        <w:trPr>
          <w:gridAfter w:val="1"/>
          <w:wAfter w:w="951" w:type="dxa"/>
        </w:trPr>
        <w:tc>
          <w:tcPr>
            <w:tcW w:w="283" w:type="dxa"/>
            <w:shd w:val="clear" w:color="FFFFFF" w:fill="auto"/>
            <w:vAlign w:val="bottom"/>
          </w:tcPr>
          <w:p w14:paraId="1DADC2EF" w14:textId="77777777" w:rsidR="007E4184" w:rsidRDefault="007E4184"/>
        </w:tc>
        <w:tc>
          <w:tcPr>
            <w:tcW w:w="10018" w:type="dxa"/>
            <w:gridSpan w:val="9"/>
            <w:shd w:val="clear" w:color="FFFFFF" w:fill="auto"/>
          </w:tcPr>
          <w:p w14:paraId="2E1C0665" w14:textId="77777777" w:rsidR="007E4184" w:rsidRDefault="00853ED0">
            <w:pPr>
              <w:jc w:val="both"/>
            </w:pPr>
            <w:r>
              <w:rPr>
                <w:rFonts w:ascii="Times New Roman" w:hAnsi="Times New Roman"/>
                <w:sz w:val="24"/>
                <w:szCs w:val="24"/>
              </w:rPr>
              <w:t>• условия хранения;</w:t>
            </w:r>
          </w:p>
        </w:tc>
      </w:tr>
      <w:tr w:rsidR="007E4184" w14:paraId="7C7AC269" w14:textId="77777777" w:rsidTr="00197A2D">
        <w:trPr>
          <w:gridAfter w:val="1"/>
          <w:wAfter w:w="951" w:type="dxa"/>
        </w:trPr>
        <w:tc>
          <w:tcPr>
            <w:tcW w:w="283" w:type="dxa"/>
            <w:shd w:val="clear" w:color="FFFFFF" w:fill="auto"/>
            <w:vAlign w:val="bottom"/>
          </w:tcPr>
          <w:p w14:paraId="76B5BC85" w14:textId="77777777" w:rsidR="007E4184" w:rsidRDefault="007E4184"/>
        </w:tc>
        <w:tc>
          <w:tcPr>
            <w:tcW w:w="10018" w:type="dxa"/>
            <w:gridSpan w:val="9"/>
            <w:shd w:val="clear" w:color="FFFFFF" w:fill="auto"/>
          </w:tcPr>
          <w:p w14:paraId="350E3101" w14:textId="77777777" w:rsidR="007E4184" w:rsidRDefault="00853ED0">
            <w:pPr>
              <w:jc w:val="both"/>
            </w:pPr>
            <w:r>
              <w:rPr>
                <w:rFonts w:ascii="Times New Roman" w:hAnsi="Times New Roman"/>
                <w:sz w:val="24"/>
                <w:szCs w:val="24"/>
              </w:rPr>
              <w:t>• номер партии;</w:t>
            </w:r>
          </w:p>
        </w:tc>
      </w:tr>
      <w:tr w:rsidR="007E4184" w14:paraId="6BD88028" w14:textId="77777777" w:rsidTr="00197A2D">
        <w:trPr>
          <w:gridAfter w:val="1"/>
          <w:wAfter w:w="951" w:type="dxa"/>
        </w:trPr>
        <w:tc>
          <w:tcPr>
            <w:tcW w:w="283" w:type="dxa"/>
            <w:shd w:val="clear" w:color="FFFFFF" w:fill="auto"/>
            <w:vAlign w:val="bottom"/>
          </w:tcPr>
          <w:p w14:paraId="0C812830" w14:textId="77777777" w:rsidR="007E4184" w:rsidRDefault="007E4184"/>
        </w:tc>
        <w:tc>
          <w:tcPr>
            <w:tcW w:w="10018" w:type="dxa"/>
            <w:gridSpan w:val="9"/>
            <w:shd w:val="clear" w:color="FFFFFF" w:fill="auto"/>
          </w:tcPr>
          <w:p w14:paraId="51EF7E98" w14:textId="77777777" w:rsidR="007E4184" w:rsidRDefault="00853ED0">
            <w:pPr>
              <w:jc w:val="both"/>
            </w:pPr>
            <w:r>
              <w:rPr>
                <w:rFonts w:ascii="Times New Roman" w:hAnsi="Times New Roman"/>
                <w:sz w:val="24"/>
                <w:szCs w:val="24"/>
              </w:rPr>
              <w:t>• дата изготовления.</w:t>
            </w:r>
          </w:p>
        </w:tc>
      </w:tr>
      <w:tr w:rsidR="007E4184" w14:paraId="7827CAC3" w14:textId="77777777" w:rsidTr="00197A2D">
        <w:trPr>
          <w:gridAfter w:val="1"/>
          <w:wAfter w:w="951" w:type="dxa"/>
        </w:trPr>
        <w:tc>
          <w:tcPr>
            <w:tcW w:w="283" w:type="dxa"/>
            <w:shd w:val="clear" w:color="FFFFFF" w:fill="auto"/>
            <w:vAlign w:val="bottom"/>
          </w:tcPr>
          <w:p w14:paraId="6BB970CB" w14:textId="77777777" w:rsidR="007E4184" w:rsidRDefault="007E4184"/>
        </w:tc>
        <w:tc>
          <w:tcPr>
            <w:tcW w:w="10018" w:type="dxa"/>
            <w:gridSpan w:val="9"/>
            <w:shd w:val="clear" w:color="FFFFFF" w:fill="auto"/>
          </w:tcPr>
          <w:p w14:paraId="44291C19" w14:textId="77777777" w:rsidR="007E4184" w:rsidRDefault="00853ED0">
            <w:pPr>
              <w:jc w:val="both"/>
            </w:pPr>
            <w:r>
              <w:rPr>
                <w:rFonts w:ascii="Times New Roman" w:hAnsi="Times New Roman"/>
                <w:sz w:val="24"/>
                <w:szCs w:val="24"/>
              </w:rPr>
              <w:t>• по количеству - согласно товарной накладной, счету-фактуре</w:t>
            </w:r>
          </w:p>
        </w:tc>
      </w:tr>
      <w:tr w:rsidR="007E4184" w14:paraId="2090E407" w14:textId="77777777" w:rsidTr="00197A2D">
        <w:trPr>
          <w:gridAfter w:val="1"/>
          <w:wAfter w:w="951" w:type="dxa"/>
        </w:trPr>
        <w:tc>
          <w:tcPr>
            <w:tcW w:w="283" w:type="dxa"/>
            <w:shd w:val="clear" w:color="FFFFFF" w:fill="auto"/>
            <w:vAlign w:val="bottom"/>
          </w:tcPr>
          <w:p w14:paraId="299A9952" w14:textId="77777777" w:rsidR="007E4184" w:rsidRDefault="007E4184"/>
        </w:tc>
        <w:tc>
          <w:tcPr>
            <w:tcW w:w="10018" w:type="dxa"/>
            <w:gridSpan w:val="9"/>
            <w:shd w:val="clear" w:color="FFFFFF" w:fill="auto"/>
          </w:tcPr>
          <w:p w14:paraId="2AF8A9A5" w14:textId="77777777" w:rsidR="007E4184" w:rsidRDefault="00853ED0">
            <w:pPr>
              <w:jc w:val="both"/>
            </w:pPr>
            <w:r>
              <w:rPr>
                <w:rFonts w:ascii="Times New Roman" w:hAnsi="Times New Roman"/>
                <w:sz w:val="24"/>
                <w:szCs w:val="24"/>
              </w:rPr>
              <w:t>5.7. Транспортировка и хранение товара осуществляется в неповрежденной упаковке транспортными средствами, позволяющими избегать намокания груза, и порчи груза при транспортировке, температура хранения согласно спецификации продукта.</w:t>
            </w:r>
            <w:r>
              <w:rPr>
                <w:rFonts w:ascii="Times New Roman" w:hAnsi="Times New Roman"/>
                <w:sz w:val="24"/>
                <w:szCs w:val="24"/>
              </w:rPr>
              <w:br/>
            </w:r>
          </w:p>
        </w:tc>
      </w:tr>
      <w:tr w:rsidR="007E4184" w14:paraId="16A38F58" w14:textId="77777777" w:rsidTr="00197A2D">
        <w:trPr>
          <w:gridAfter w:val="1"/>
          <w:wAfter w:w="951" w:type="dxa"/>
        </w:trPr>
        <w:tc>
          <w:tcPr>
            <w:tcW w:w="283" w:type="dxa"/>
            <w:shd w:val="clear" w:color="FFFFFF" w:fill="auto"/>
            <w:vAlign w:val="bottom"/>
          </w:tcPr>
          <w:p w14:paraId="7188A626" w14:textId="77777777" w:rsidR="007E4184" w:rsidRDefault="007E4184"/>
        </w:tc>
        <w:tc>
          <w:tcPr>
            <w:tcW w:w="10018" w:type="dxa"/>
            <w:gridSpan w:val="9"/>
            <w:shd w:val="clear" w:color="FFFFFF" w:fill="auto"/>
          </w:tcPr>
          <w:p w14:paraId="225AF632" w14:textId="77777777" w:rsidR="007E4184" w:rsidRDefault="00853ED0">
            <w:pPr>
              <w:jc w:val="both"/>
            </w:pPr>
            <w:r>
              <w:rPr>
                <w:rFonts w:ascii="Times New Roman" w:hAnsi="Times New Roman"/>
                <w:sz w:val="24"/>
                <w:szCs w:val="24"/>
              </w:rPr>
              <w:t>5.8.  Покупатель настоящим подтверждает, что он уведомлен об условиях хранения и транспортировки товара. Несоблюдение Покупателем указанных условий освобождает Поставщика от его гарантийных обязательств.</w:t>
            </w:r>
            <w:r>
              <w:rPr>
                <w:rFonts w:ascii="Times New Roman" w:hAnsi="Times New Roman"/>
                <w:sz w:val="24"/>
                <w:szCs w:val="24"/>
              </w:rPr>
              <w:br/>
            </w:r>
          </w:p>
        </w:tc>
      </w:tr>
      <w:tr w:rsidR="007E4184" w14:paraId="1691E8FF" w14:textId="77777777" w:rsidTr="00197A2D">
        <w:trPr>
          <w:gridAfter w:val="1"/>
          <w:wAfter w:w="951" w:type="dxa"/>
        </w:trPr>
        <w:tc>
          <w:tcPr>
            <w:tcW w:w="283" w:type="dxa"/>
            <w:shd w:val="clear" w:color="FFFFFF" w:fill="auto"/>
            <w:vAlign w:val="bottom"/>
          </w:tcPr>
          <w:p w14:paraId="1BBED8C5" w14:textId="77777777" w:rsidR="007E4184" w:rsidRDefault="007E4184"/>
        </w:tc>
        <w:tc>
          <w:tcPr>
            <w:tcW w:w="10018" w:type="dxa"/>
            <w:gridSpan w:val="9"/>
            <w:shd w:val="clear" w:color="FFFFFF" w:fill="auto"/>
          </w:tcPr>
          <w:p w14:paraId="038EC115" w14:textId="77777777" w:rsidR="007E4184" w:rsidRDefault="007E4184">
            <w:pPr>
              <w:jc w:val="both"/>
            </w:pPr>
          </w:p>
        </w:tc>
      </w:tr>
      <w:tr w:rsidR="007E4184" w14:paraId="14235436" w14:textId="77777777" w:rsidTr="00F67A1D">
        <w:trPr>
          <w:gridAfter w:val="1"/>
          <w:wAfter w:w="951" w:type="dxa"/>
        </w:trPr>
        <w:tc>
          <w:tcPr>
            <w:tcW w:w="10301" w:type="dxa"/>
            <w:gridSpan w:val="10"/>
            <w:shd w:val="clear" w:color="FFFFFF" w:fill="auto"/>
            <w:vAlign w:val="bottom"/>
          </w:tcPr>
          <w:p w14:paraId="76A4321C" w14:textId="77777777" w:rsidR="007E4184" w:rsidRDefault="00853ED0">
            <w:pPr>
              <w:jc w:val="center"/>
            </w:pPr>
            <w:r>
              <w:rPr>
                <w:rFonts w:ascii="Times New Roman" w:hAnsi="Times New Roman"/>
                <w:b/>
                <w:sz w:val="22"/>
              </w:rPr>
              <w:t>6. ОТВЕТСТВЕННОСТЬ СТОРОН</w:t>
            </w:r>
          </w:p>
        </w:tc>
      </w:tr>
      <w:tr w:rsidR="007E4184" w14:paraId="3FAE017E" w14:textId="77777777" w:rsidTr="00197A2D">
        <w:trPr>
          <w:gridAfter w:val="2"/>
          <w:wAfter w:w="964" w:type="dxa"/>
        </w:trPr>
        <w:tc>
          <w:tcPr>
            <w:tcW w:w="283" w:type="dxa"/>
            <w:shd w:val="clear" w:color="FFFFFF" w:fill="auto"/>
            <w:vAlign w:val="bottom"/>
          </w:tcPr>
          <w:p w14:paraId="2A624ECB" w14:textId="77777777" w:rsidR="007E4184" w:rsidRDefault="007E4184"/>
        </w:tc>
        <w:tc>
          <w:tcPr>
            <w:tcW w:w="2975" w:type="dxa"/>
            <w:shd w:val="clear" w:color="FFFFFF" w:fill="auto"/>
            <w:vAlign w:val="bottom"/>
          </w:tcPr>
          <w:p w14:paraId="18759DE9" w14:textId="77777777" w:rsidR="007E4184" w:rsidRDefault="007E4184"/>
        </w:tc>
        <w:tc>
          <w:tcPr>
            <w:tcW w:w="842" w:type="dxa"/>
            <w:shd w:val="clear" w:color="FFFFFF" w:fill="auto"/>
            <w:vAlign w:val="bottom"/>
          </w:tcPr>
          <w:p w14:paraId="7337B727" w14:textId="77777777" w:rsidR="007E4184" w:rsidRDefault="007E4184"/>
        </w:tc>
        <w:tc>
          <w:tcPr>
            <w:tcW w:w="1050" w:type="dxa"/>
            <w:shd w:val="clear" w:color="FFFFFF" w:fill="auto"/>
            <w:vAlign w:val="bottom"/>
          </w:tcPr>
          <w:p w14:paraId="3B7A4642" w14:textId="77777777" w:rsidR="007E4184" w:rsidRDefault="007E4184"/>
        </w:tc>
        <w:tc>
          <w:tcPr>
            <w:tcW w:w="1352" w:type="dxa"/>
            <w:shd w:val="clear" w:color="FFFFFF" w:fill="auto"/>
            <w:vAlign w:val="bottom"/>
          </w:tcPr>
          <w:p w14:paraId="5CE62BD0" w14:textId="77777777" w:rsidR="007E4184" w:rsidRDefault="007E4184"/>
        </w:tc>
        <w:tc>
          <w:tcPr>
            <w:tcW w:w="1174" w:type="dxa"/>
            <w:shd w:val="clear" w:color="FFFFFF" w:fill="auto"/>
            <w:vAlign w:val="bottom"/>
          </w:tcPr>
          <w:p w14:paraId="052BC29A" w14:textId="77777777" w:rsidR="007E4184" w:rsidRDefault="007E4184"/>
        </w:tc>
        <w:tc>
          <w:tcPr>
            <w:tcW w:w="850" w:type="dxa"/>
            <w:shd w:val="clear" w:color="FFFFFF" w:fill="auto"/>
            <w:vAlign w:val="bottom"/>
          </w:tcPr>
          <w:p w14:paraId="7AD540F8" w14:textId="77777777" w:rsidR="007E4184" w:rsidRDefault="007E4184"/>
        </w:tc>
        <w:tc>
          <w:tcPr>
            <w:tcW w:w="1255" w:type="dxa"/>
            <w:shd w:val="clear" w:color="FFFFFF" w:fill="auto"/>
            <w:vAlign w:val="bottom"/>
          </w:tcPr>
          <w:p w14:paraId="622A5EAE" w14:textId="77777777" w:rsidR="007E4184" w:rsidRDefault="007E4184"/>
        </w:tc>
        <w:tc>
          <w:tcPr>
            <w:tcW w:w="507" w:type="dxa"/>
            <w:shd w:val="clear" w:color="FFFFFF" w:fill="auto"/>
            <w:vAlign w:val="bottom"/>
          </w:tcPr>
          <w:p w14:paraId="0E7F2B54" w14:textId="77777777" w:rsidR="007E4184" w:rsidRDefault="007E4184"/>
        </w:tc>
      </w:tr>
      <w:tr w:rsidR="007E4184" w14:paraId="1A6DAADE" w14:textId="77777777" w:rsidTr="00197A2D">
        <w:trPr>
          <w:gridAfter w:val="1"/>
          <w:wAfter w:w="951" w:type="dxa"/>
        </w:trPr>
        <w:tc>
          <w:tcPr>
            <w:tcW w:w="283" w:type="dxa"/>
            <w:shd w:val="clear" w:color="FFFFFF" w:fill="auto"/>
            <w:vAlign w:val="bottom"/>
          </w:tcPr>
          <w:p w14:paraId="117C1FA9" w14:textId="77777777" w:rsidR="007E4184" w:rsidRDefault="007E4184"/>
        </w:tc>
        <w:tc>
          <w:tcPr>
            <w:tcW w:w="10018" w:type="dxa"/>
            <w:gridSpan w:val="9"/>
            <w:shd w:val="clear" w:color="FFFFFF" w:fill="auto"/>
          </w:tcPr>
          <w:p w14:paraId="61D7448C" w14:textId="77777777" w:rsidR="007E4184" w:rsidRDefault="00853ED0">
            <w:pPr>
              <w:jc w:val="both"/>
            </w:pPr>
            <w:r>
              <w:rPr>
                <w:rFonts w:ascii="Times New Roman" w:hAnsi="Times New Roman"/>
                <w:sz w:val="24"/>
                <w:szCs w:val="24"/>
              </w:rPr>
              <w:t>6.1. В случае нарушения сроков поставки Товара, Поставщик по письменному требованию Покупателя, выплачивает  Покупателю неустойку в размере 0,5 % от Цены поставки за каждый день просрочки.</w:t>
            </w:r>
          </w:p>
        </w:tc>
      </w:tr>
      <w:tr w:rsidR="007E4184" w14:paraId="5C949BA2" w14:textId="77777777" w:rsidTr="00197A2D">
        <w:trPr>
          <w:gridAfter w:val="1"/>
          <w:wAfter w:w="951" w:type="dxa"/>
        </w:trPr>
        <w:tc>
          <w:tcPr>
            <w:tcW w:w="283" w:type="dxa"/>
            <w:shd w:val="clear" w:color="FFFFFF" w:fill="auto"/>
            <w:vAlign w:val="bottom"/>
          </w:tcPr>
          <w:p w14:paraId="7C40D1B9" w14:textId="77777777" w:rsidR="007E4184" w:rsidRDefault="007E4184"/>
        </w:tc>
        <w:tc>
          <w:tcPr>
            <w:tcW w:w="10018" w:type="dxa"/>
            <w:gridSpan w:val="9"/>
            <w:shd w:val="clear" w:color="FFFFFF" w:fill="auto"/>
          </w:tcPr>
          <w:p w14:paraId="5DBAA68F" w14:textId="77777777" w:rsidR="007E4184" w:rsidRDefault="00853ED0">
            <w:pPr>
              <w:jc w:val="both"/>
            </w:pPr>
            <w:r>
              <w:rPr>
                <w:rFonts w:ascii="Times New Roman" w:hAnsi="Times New Roman"/>
                <w:sz w:val="24"/>
                <w:szCs w:val="24"/>
              </w:rPr>
              <w:t>6.2. В случае просрочки осуществления платежей, Покупатель по письменному уведомлению Поставщика, оплачивает неустойку в размере 0,5 % от неоплаченной в срок суммы, за каждый день просрочки.</w:t>
            </w:r>
          </w:p>
        </w:tc>
      </w:tr>
      <w:tr w:rsidR="007E4184" w14:paraId="28D8685D" w14:textId="77777777" w:rsidTr="00197A2D">
        <w:trPr>
          <w:gridAfter w:val="1"/>
          <w:wAfter w:w="951" w:type="dxa"/>
        </w:trPr>
        <w:tc>
          <w:tcPr>
            <w:tcW w:w="283" w:type="dxa"/>
            <w:shd w:val="clear" w:color="FFFFFF" w:fill="auto"/>
            <w:vAlign w:val="bottom"/>
          </w:tcPr>
          <w:p w14:paraId="4C236DF8" w14:textId="77777777" w:rsidR="007E4184" w:rsidRDefault="007E4184"/>
        </w:tc>
        <w:tc>
          <w:tcPr>
            <w:tcW w:w="10018" w:type="dxa"/>
            <w:gridSpan w:val="9"/>
            <w:shd w:val="clear" w:color="FFFFFF" w:fill="auto"/>
          </w:tcPr>
          <w:p w14:paraId="063E8DF3" w14:textId="77777777" w:rsidR="007E4184" w:rsidRDefault="00853ED0">
            <w:pPr>
              <w:jc w:val="both"/>
            </w:pPr>
            <w:r>
              <w:rPr>
                <w:rFonts w:ascii="Times New Roman" w:hAnsi="Times New Roman"/>
                <w:sz w:val="24"/>
                <w:szCs w:val="24"/>
              </w:rPr>
              <w:t>6.3. Поставщик имеет право приостановить или прекратить поставки товаров Покупателю при наличии любой задолженности Покупателя перед Поставщиком, просроченной согласно условиям настоящего Договора, до полного погашения Покупателем имеющейся задолженности.</w:t>
            </w:r>
          </w:p>
        </w:tc>
      </w:tr>
      <w:tr w:rsidR="007E4184" w14:paraId="3A4E5505" w14:textId="77777777" w:rsidTr="00197A2D">
        <w:trPr>
          <w:gridAfter w:val="1"/>
          <w:wAfter w:w="951" w:type="dxa"/>
        </w:trPr>
        <w:tc>
          <w:tcPr>
            <w:tcW w:w="283" w:type="dxa"/>
            <w:shd w:val="clear" w:color="FFFFFF" w:fill="auto"/>
            <w:vAlign w:val="bottom"/>
          </w:tcPr>
          <w:p w14:paraId="11287D66" w14:textId="77777777" w:rsidR="007E4184" w:rsidRDefault="007E4184"/>
        </w:tc>
        <w:tc>
          <w:tcPr>
            <w:tcW w:w="10018" w:type="dxa"/>
            <w:gridSpan w:val="9"/>
            <w:shd w:val="clear" w:color="FFFFFF" w:fill="auto"/>
          </w:tcPr>
          <w:p w14:paraId="595F5BB7" w14:textId="77777777" w:rsidR="007E4184" w:rsidRDefault="00853ED0">
            <w:pPr>
              <w:jc w:val="both"/>
            </w:pPr>
            <w:r>
              <w:rPr>
                <w:rFonts w:ascii="Times New Roman" w:hAnsi="Times New Roman"/>
                <w:sz w:val="24"/>
                <w:szCs w:val="24"/>
              </w:rPr>
              <w:t>6.4. В случае самовывоза Товара, Покупатель обязан забрать товары со склада Поставщика не позднее 7 (семи) календарных дней с момента официального подтверждения (в том числе и посредством электронной переписки) Поставщиком готовности товара к отгрузке. По истечении указанного срока Поставщик имеет право потребовать от Покупателя оплаты складских расходов  в размере 0,5% от стоимости товара за каждый просроченный день, а в случае порчи товара, и уплаты его стоимости.</w:t>
            </w:r>
          </w:p>
        </w:tc>
      </w:tr>
      <w:tr w:rsidR="007E4184" w14:paraId="49C1B564" w14:textId="77777777" w:rsidTr="00197A2D">
        <w:trPr>
          <w:gridAfter w:val="1"/>
          <w:wAfter w:w="951" w:type="dxa"/>
        </w:trPr>
        <w:tc>
          <w:tcPr>
            <w:tcW w:w="283" w:type="dxa"/>
            <w:shd w:val="clear" w:color="FFFFFF" w:fill="auto"/>
            <w:vAlign w:val="bottom"/>
          </w:tcPr>
          <w:p w14:paraId="6A207CFA" w14:textId="77777777" w:rsidR="007E4184" w:rsidRDefault="007E4184"/>
        </w:tc>
        <w:tc>
          <w:tcPr>
            <w:tcW w:w="10018" w:type="dxa"/>
            <w:gridSpan w:val="9"/>
            <w:shd w:val="clear" w:color="FFFFFF" w:fill="auto"/>
          </w:tcPr>
          <w:p w14:paraId="7B676CB1" w14:textId="77777777" w:rsidR="007E4184" w:rsidRDefault="007E4184">
            <w:pPr>
              <w:jc w:val="both"/>
            </w:pPr>
          </w:p>
        </w:tc>
      </w:tr>
      <w:tr w:rsidR="007E4184" w14:paraId="0CAC1E4C" w14:textId="77777777" w:rsidTr="00F67A1D">
        <w:trPr>
          <w:gridAfter w:val="1"/>
          <w:wAfter w:w="951" w:type="dxa"/>
        </w:trPr>
        <w:tc>
          <w:tcPr>
            <w:tcW w:w="10301" w:type="dxa"/>
            <w:gridSpan w:val="10"/>
            <w:shd w:val="clear" w:color="FFFFFF" w:fill="auto"/>
            <w:vAlign w:val="bottom"/>
          </w:tcPr>
          <w:p w14:paraId="2758972B" w14:textId="77777777" w:rsidR="007E4184" w:rsidRDefault="00853ED0">
            <w:pPr>
              <w:jc w:val="center"/>
            </w:pPr>
            <w:r>
              <w:rPr>
                <w:rFonts w:ascii="Times New Roman" w:hAnsi="Times New Roman"/>
                <w:b/>
                <w:sz w:val="22"/>
              </w:rPr>
              <w:t>7. ОБСТОЯТЕЛЬСТВА НЕПРЕОДОЛИМОЙ СИЛЫ</w:t>
            </w:r>
          </w:p>
        </w:tc>
      </w:tr>
      <w:tr w:rsidR="007E4184" w14:paraId="7208EDDE" w14:textId="77777777" w:rsidTr="00197A2D">
        <w:trPr>
          <w:gridAfter w:val="2"/>
          <w:wAfter w:w="964" w:type="dxa"/>
        </w:trPr>
        <w:tc>
          <w:tcPr>
            <w:tcW w:w="283" w:type="dxa"/>
            <w:shd w:val="clear" w:color="FFFFFF" w:fill="auto"/>
            <w:vAlign w:val="bottom"/>
          </w:tcPr>
          <w:p w14:paraId="4212FCA3" w14:textId="77777777" w:rsidR="007E4184" w:rsidRDefault="007E4184"/>
        </w:tc>
        <w:tc>
          <w:tcPr>
            <w:tcW w:w="2975" w:type="dxa"/>
            <w:shd w:val="clear" w:color="FFFFFF" w:fill="auto"/>
            <w:vAlign w:val="bottom"/>
          </w:tcPr>
          <w:p w14:paraId="6D72C770" w14:textId="77777777" w:rsidR="007E4184" w:rsidRDefault="007E4184"/>
        </w:tc>
        <w:tc>
          <w:tcPr>
            <w:tcW w:w="842" w:type="dxa"/>
            <w:shd w:val="clear" w:color="FFFFFF" w:fill="auto"/>
            <w:vAlign w:val="bottom"/>
          </w:tcPr>
          <w:p w14:paraId="675A05CD" w14:textId="77777777" w:rsidR="007E4184" w:rsidRDefault="007E4184"/>
        </w:tc>
        <w:tc>
          <w:tcPr>
            <w:tcW w:w="1050" w:type="dxa"/>
            <w:shd w:val="clear" w:color="FFFFFF" w:fill="auto"/>
            <w:vAlign w:val="bottom"/>
          </w:tcPr>
          <w:p w14:paraId="039D7BE4" w14:textId="77777777" w:rsidR="007E4184" w:rsidRDefault="007E4184"/>
        </w:tc>
        <w:tc>
          <w:tcPr>
            <w:tcW w:w="1352" w:type="dxa"/>
            <w:shd w:val="clear" w:color="FFFFFF" w:fill="auto"/>
            <w:vAlign w:val="bottom"/>
          </w:tcPr>
          <w:p w14:paraId="4BA69B51" w14:textId="77777777" w:rsidR="007E4184" w:rsidRDefault="007E4184"/>
        </w:tc>
        <w:tc>
          <w:tcPr>
            <w:tcW w:w="1174" w:type="dxa"/>
            <w:shd w:val="clear" w:color="FFFFFF" w:fill="auto"/>
            <w:vAlign w:val="bottom"/>
          </w:tcPr>
          <w:p w14:paraId="51A142D3" w14:textId="77777777" w:rsidR="007E4184" w:rsidRDefault="007E4184"/>
        </w:tc>
        <w:tc>
          <w:tcPr>
            <w:tcW w:w="850" w:type="dxa"/>
            <w:shd w:val="clear" w:color="FFFFFF" w:fill="auto"/>
            <w:vAlign w:val="bottom"/>
          </w:tcPr>
          <w:p w14:paraId="328D6EAC" w14:textId="77777777" w:rsidR="007E4184" w:rsidRDefault="007E4184"/>
        </w:tc>
        <w:tc>
          <w:tcPr>
            <w:tcW w:w="1255" w:type="dxa"/>
            <w:shd w:val="clear" w:color="FFFFFF" w:fill="auto"/>
            <w:vAlign w:val="bottom"/>
          </w:tcPr>
          <w:p w14:paraId="76DB840A" w14:textId="77777777" w:rsidR="007E4184" w:rsidRDefault="007E4184"/>
        </w:tc>
        <w:tc>
          <w:tcPr>
            <w:tcW w:w="507" w:type="dxa"/>
            <w:shd w:val="clear" w:color="FFFFFF" w:fill="auto"/>
            <w:vAlign w:val="bottom"/>
          </w:tcPr>
          <w:p w14:paraId="5E655F61" w14:textId="77777777" w:rsidR="007E4184" w:rsidRDefault="007E4184"/>
        </w:tc>
      </w:tr>
      <w:tr w:rsidR="007E4184" w14:paraId="6D9BAED1" w14:textId="77777777" w:rsidTr="00197A2D">
        <w:trPr>
          <w:gridAfter w:val="1"/>
          <w:wAfter w:w="951" w:type="dxa"/>
        </w:trPr>
        <w:tc>
          <w:tcPr>
            <w:tcW w:w="283" w:type="dxa"/>
            <w:shd w:val="clear" w:color="FFFFFF" w:fill="auto"/>
            <w:vAlign w:val="bottom"/>
          </w:tcPr>
          <w:p w14:paraId="5B9A517C" w14:textId="77777777" w:rsidR="007E4184" w:rsidRDefault="007E4184"/>
        </w:tc>
        <w:tc>
          <w:tcPr>
            <w:tcW w:w="10018" w:type="dxa"/>
            <w:gridSpan w:val="9"/>
            <w:shd w:val="clear" w:color="FFFFFF" w:fill="auto"/>
          </w:tcPr>
          <w:p w14:paraId="4A34FB5B" w14:textId="77777777" w:rsidR="007E4184" w:rsidRDefault="00853ED0">
            <w:pPr>
              <w:jc w:val="both"/>
            </w:pPr>
            <w:r>
              <w:rPr>
                <w:rFonts w:ascii="Times New Roman" w:hAnsi="Times New Roman"/>
                <w:sz w:val="24"/>
                <w:szCs w:val="24"/>
              </w:rPr>
              <w:t>7.1.  При наступлении обстоятельств невозможности полного или частичного исполнения любой из сторон обязательств по настоящему Договору, а именно: пандемии, пожара, стихийных бедствий, блокады, запрещений импорта или экспорта, изменений законодательства и прочих действий государственных органов стран Поставщика и Покупателя, или других, независящих от сторон обстоятельств, срок исполнения обязательств отодвигается соразмерно времени, в течение которого будут действовать такие обстоятельства или их последствия.</w:t>
            </w:r>
          </w:p>
        </w:tc>
      </w:tr>
      <w:tr w:rsidR="007E4184" w14:paraId="0FB85EE0" w14:textId="77777777" w:rsidTr="00197A2D">
        <w:trPr>
          <w:gridAfter w:val="1"/>
          <w:wAfter w:w="951" w:type="dxa"/>
        </w:trPr>
        <w:tc>
          <w:tcPr>
            <w:tcW w:w="283" w:type="dxa"/>
            <w:shd w:val="clear" w:color="FFFFFF" w:fill="auto"/>
            <w:vAlign w:val="bottom"/>
          </w:tcPr>
          <w:p w14:paraId="088E8330" w14:textId="77777777" w:rsidR="007E4184" w:rsidRDefault="007E4184"/>
        </w:tc>
        <w:tc>
          <w:tcPr>
            <w:tcW w:w="10018" w:type="dxa"/>
            <w:gridSpan w:val="9"/>
            <w:shd w:val="clear" w:color="FFFFFF" w:fill="auto"/>
          </w:tcPr>
          <w:p w14:paraId="5E4B7445" w14:textId="77777777" w:rsidR="007E4184" w:rsidRDefault="00853ED0">
            <w:pPr>
              <w:jc w:val="both"/>
            </w:pPr>
            <w:r>
              <w:rPr>
                <w:rFonts w:ascii="Times New Roman" w:hAnsi="Times New Roman"/>
                <w:sz w:val="24"/>
                <w:szCs w:val="24"/>
              </w:rPr>
              <w:t>7.2. Если эти обстоятельства или их последствия будут продолжаться более трех месяцев, то каждая из сторон будет иметь право отказаться от дальнейшего исполнения обязательств по настоящему Договору, и в этом случае ни одна из сторон не будет иметь права требовать возмещения другой стороной возможных убытков.</w:t>
            </w:r>
          </w:p>
        </w:tc>
      </w:tr>
      <w:tr w:rsidR="007E4184" w14:paraId="38F9CF1A" w14:textId="77777777" w:rsidTr="00197A2D">
        <w:trPr>
          <w:gridAfter w:val="1"/>
          <w:wAfter w:w="951" w:type="dxa"/>
        </w:trPr>
        <w:tc>
          <w:tcPr>
            <w:tcW w:w="283" w:type="dxa"/>
            <w:shd w:val="clear" w:color="FFFFFF" w:fill="auto"/>
            <w:vAlign w:val="bottom"/>
          </w:tcPr>
          <w:p w14:paraId="2F1C68C1" w14:textId="77777777" w:rsidR="007E4184" w:rsidRDefault="007E4184"/>
        </w:tc>
        <w:tc>
          <w:tcPr>
            <w:tcW w:w="10018" w:type="dxa"/>
            <w:gridSpan w:val="9"/>
            <w:shd w:val="clear" w:color="FFFFFF" w:fill="auto"/>
          </w:tcPr>
          <w:p w14:paraId="6FEB827C" w14:textId="77777777" w:rsidR="007E4184" w:rsidRDefault="00853ED0">
            <w:pPr>
              <w:jc w:val="both"/>
            </w:pPr>
            <w:r>
              <w:rPr>
                <w:rFonts w:ascii="Times New Roman" w:hAnsi="Times New Roman"/>
                <w:sz w:val="24"/>
                <w:szCs w:val="24"/>
              </w:rPr>
              <w:t>7.3. Сторона, для которой исполнение обязательств по настоящему Договору стало невозможным, должна немедленно извещать другую сторону о наступлении и прекращении действия обстоятельств, препятствующих исполнению обязательств.</w:t>
            </w:r>
          </w:p>
        </w:tc>
      </w:tr>
      <w:tr w:rsidR="007E4184" w14:paraId="56661156" w14:textId="77777777" w:rsidTr="00197A2D">
        <w:trPr>
          <w:gridAfter w:val="1"/>
          <w:wAfter w:w="951" w:type="dxa"/>
        </w:trPr>
        <w:tc>
          <w:tcPr>
            <w:tcW w:w="283" w:type="dxa"/>
            <w:shd w:val="clear" w:color="FFFFFF" w:fill="auto"/>
            <w:vAlign w:val="bottom"/>
          </w:tcPr>
          <w:p w14:paraId="628ADC41" w14:textId="77777777" w:rsidR="007E4184" w:rsidRDefault="007E4184"/>
        </w:tc>
        <w:tc>
          <w:tcPr>
            <w:tcW w:w="10018" w:type="dxa"/>
            <w:gridSpan w:val="9"/>
            <w:shd w:val="clear" w:color="FFFFFF" w:fill="auto"/>
          </w:tcPr>
          <w:p w14:paraId="04309238" w14:textId="77777777" w:rsidR="007E4184" w:rsidRDefault="00853ED0">
            <w:pPr>
              <w:jc w:val="both"/>
            </w:pPr>
            <w:r>
              <w:rPr>
                <w:rFonts w:ascii="Times New Roman" w:hAnsi="Times New Roman"/>
                <w:sz w:val="24"/>
                <w:szCs w:val="24"/>
              </w:rPr>
              <w:t>7.4. Достаточным доказательством наличия указанных выше обстоятельств и их продолжительности будут служить справки, выдаваемые соответственно Торговой Палатой страны Продавца или Покупателя либо иным компетентным государственным органом.</w:t>
            </w:r>
          </w:p>
        </w:tc>
      </w:tr>
      <w:tr w:rsidR="007E4184" w14:paraId="33190818" w14:textId="77777777" w:rsidTr="00197A2D">
        <w:trPr>
          <w:gridAfter w:val="1"/>
          <w:wAfter w:w="951" w:type="dxa"/>
        </w:trPr>
        <w:tc>
          <w:tcPr>
            <w:tcW w:w="283" w:type="dxa"/>
            <w:shd w:val="clear" w:color="FFFFFF" w:fill="auto"/>
            <w:vAlign w:val="bottom"/>
          </w:tcPr>
          <w:p w14:paraId="24B3E36A" w14:textId="77777777" w:rsidR="007E4184" w:rsidRDefault="007E4184"/>
        </w:tc>
        <w:tc>
          <w:tcPr>
            <w:tcW w:w="10018" w:type="dxa"/>
            <w:gridSpan w:val="9"/>
            <w:shd w:val="clear" w:color="FFFFFF" w:fill="auto"/>
          </w:tcPr>
          <w:p w14:paraId="242824D0" w14:textId="77777777" w:rsidR="007E4184" w:rsidRDefault="007E4184">
            <w:pPr>
              <w:jc w:val="both"/>
            </w:pPr>
          </w:p>
        </w:tc>
      </w:tr>
      <w:tr w:rsidR="007E4184" w14:paraId="7199FD00" w14:textId="77777777" w:rsidTr="009758BD">
        <w:trPr>
          <w:gridAfter w:val="1"/>
          <w:wAfter w:w="951" w:type="dxa"/>
          <w:trHeight w:val="105"/>
        </w:trPr>
        <w:tc>
          <w:tcPr>
            <w:tcW w:w="10301" w:type="dxa"/>
            <w:gridSpan w:val="10"/>
            <w:shd w:val="clear" w:color="FFFFFF" w:fill="auto"/>
            <w:vAlign w:val="bottom"/>
          </w:tcPr>
          <w:p w14:paraId="625853F6" w14:textId="421E0EB0" w:rsidR="007E4184" w:rsidRDefault="007E4184">
            <w:pPr>
              <w:jc w:val="center"/>
            </w:pPr>
          </w:p>
        </w:tc>
      </w:tr>
      <w:tr w:rsidR="007E4184" w14:paraId="11C2ABFC" w14:textId="77777777" w:rsidTr="00197A2D">
        <w:trPr>
          <w:gridAfter w:val="1"/>
          <w:wAfter w:w="951" w:type="dxa"/>
        </w:trPr>
        <w:tc>
          <w:tcPr>
            <w:tcW w:w="283" w:type="dxa"/>
            <w:shd w:val="clear" w:color="FFFFFF" w:fill="auto"/>
            <w:vAlign w:val="bottom"/>
          </w:tcPr>
          <w:p w14:paraId="5C767180" w14:textId="77777777" w:rsidR="007E4184" w:rsidRDefault="007E4184"/>
        </w:tc>
        <w:tc>
          <w:tcPr>
            <w:tcW w:w="10018" w:type="dxa"/>
            <w:gridSpan w:val="9"/>
            <w:shd w:val="clear" w:color="FFFFFF" w:fill="auto"/>
          </w:tcPr>
          <w:p w14:paraId="46ED1EC8" w14:textId="77777777" w:rsidR="007E4184" w:rsidRDefault="007E4184">
            <w:pPr>
              <w:jc w:val="both"/>
            </w:pPr>
          </w:p>
        </w:tc>
      </w:tr>
      <w:tr w:rsidR="007E4184" w14:paraId="3BBF17D9" w14:textId="77777777" w:rsidTr="00F67A1D">
        <w:trPr>
          <w:gridAfter w:val="1"/>
          <w:wAfter w:w="951" w:type="dxa"/>
        </w:trPr>
        <w:tc>
          <w:tcPr>
            <w:tcW w:w="10301" w:type="dxa"/>
            <w:gridSpan w:val="10"/>
            <w:shd w:val="clear" w:color="FFFFFF" w:fill="auto"/>
            <w:vAlign w:val="bottom"/>
          </w:tcPr>
          <w:p w14:paraId="744CA767" w14:textId="781E6DD0" w:rsidR="007E4184" w:rsidRDefault="009758BD">
            <w:pPr>
              <w:jc w:val="center"/>
            </w:pPr>
            <w:r>
              <w:rPr>
                <w:rFonts w:ascii="Times New Roman" w:hAnsi="Times New Roman"/>
                <w:b/>
                <w:sz w:val="22"/>
              </w:rPr>
              <w:t>8</w:t>
            </w:r>
            <w:r w:rsidR="00853ED0">
              <w:rPr>
                <w:rFonts w:ascii="Times New Roman" w:hAnsi="Times New Roman"/>
                <w:b/>
                <w:sz w:val="22"/>
              </w:rPr>
              <w:t>. РАЗРЕШЕНИЕ СПОРОВ И РАЗНОГЛАСИЙ</w:t>
            </w:r>
          </w:p>
        </w:tc>
      </w:tr>
      <w:tr w:rsidR="007E4184" w14:paraId="58FDDEC6" w14:textId="77777777" w:rsidTr="00197A2D">
        <w:trPr>
          <w:gridAfter w:val="2"/>
          <w:wAfter w:w="964" w:type="dxa"/>
        </w:trPr>
        <w:tc>
          <w:tcPr>
            <w:tcW w:w="283" w:type="dxa"/>
            <w:shd w:val="clear" w:color="FFFFFF" w:fill="auto"/>
            <w:vAlign w:val="bottom"/>
          </w:tcPr>
          <w:p w14:paraId="2D02BC5F" w14:textId="77777777" w:rsidR="007E4184" w:rsidRDefault="007E4184"/>
        </w:tc>
        <w:tc>
          <w:tcPr>
            <w:tcW w:w="2975" w:type="dxa"/>
            <w:shd w:val="clear" w:color="FFFFFF" w:fill="auto"/>
            <w:vAlign w:val="bottom"/>
          </w:tcPr>
          <w:p w14:paraId="5D014880" w14:textId="77777777" w:rsidR="007E4184" w:rsidRDefault="007E4184"/>
        </w:tc>
        <w:tc>
          <w:tcPr>
            <w:tcW w:w="842" w:type="dxa"/>
            <w:shd w:val="clear" w:color="FFFFFF" w:fill="auto"/>
            <w:vAlign w:val="bottom"/>
          </w:tcPr>
          <w:p w14:paraId="154734FD" w14:textId="77777777" w:rsidR="007E4184" w:rsidRDefault="007E4184"/>
        </w:tc>
        <w:tc>
          <w:tcPr>
            <w:tcW w:w="1050" w:type="dxa"/>
            <w:shd w:val="clear" w:color="FFFFFF" w:fill="auto"/>
            <w:vAlign w:val="bottom"/>
          </w:tcPr>
          <w:p w14:paraId="67C88342" w14:textId="77777777" w:rsidR="007E4184" w:rsidRDefault="007E4184"/>
        </w:tc>
        <w:tc>
          <w:tcPr>
            <w:tcW w:w="1352" w:type="dxa"/>
            <w:shd w:val="clear" w:color="FFFFFF" w:fill="auto"/>
            <w:vAlign w:val="bottom"/>
          </w:tcPr>
          <w:p w14:paraId="12606168" w14:textId="77777777" w:rsidR="007E4184" w:rsidRDefault="007E4184"/>
        </w:tc>
        <w:tc>
          <w:tcPr>
            <w:tcW w:w="1174" w:type="dxa"/>
            <w:shd w:val="clear" w:color="FFFFFF" w:fill="auto"/>
            <w:vAlign w:val="bottom"/>
          </w:tcPr>
          <w:p w14:paraId="168591E0" w14:textId="77777777" w:rsidR="007E4184" w:rsidRDefault="007E4184"/>
        </w:tc>
        <w:tc>
          <w:tcPr>
            <w:tcW w:w="850" w:type="dxa"/>
            <w:shd w:val="clear" w:color="FFFFFF" w:fill="auto"/>
            <w:vAlign w:val="bottom"/>
          </w:tcPr>
          <w:p w14:paraId="1D39EF9B" w14:textId="77777777" w:rsidR="007E4184" w:rsidRDefault="007E4184"/>
        </w:tc>
        <w:tc>
          <w:tcPr>
            <w:tcW w:w="1255" w:type="dxa"/>
            <w:shd w:val="clear" w:color="FFFFFF" w:fill="auto"/>
            <w:vAlign w:val="bottom"/>
          </w:tcPr>
          <w:p w14:paraId="52A9CDBF" w14:textId="77777777" w:rsidR="007E4184" w:rsidRDefault="007E4184"/>
        </w:tc>
        <w:tc>
          <w:tcPr>
            <w:tcW w:w="507" w:type="dxa"/>
            <w:shd w:val="clear" w:color="FFFFFF" w:fill="auto"/>
            <w:vAlign w:val="bottom"/>
          </w:tcPr>
          <w:p w14:paraId="5746FA51" w14:textId="77777777" w:rsidR="007E4184" w:rsidRDefault="007E4184"/>
        </w:tc>
      </w:tr>
      <w:tr w:rsidR="007E4184" w14:paraId="0CD041E8" w14:textId="77777777" w:rsidTr="00197A2D">
        <w:trPr>
          <w:gridAfter w:val="1"/>
          <w:wAfter w:w="951" w:type="dxa"/>
        </w:trPr>
        <w:tc>
          <w:tcPr>
            <w:tcW w:w="283" w:type="dxa"/>
            <w:shd w:val="clear" w:color="FFFFFF" w:fill="auto"/>
            <w:vAlign w:val="bottom"/>
          </w:tcPr>
          <w:p w14:paraId="1E583A9B" w14:textId="77777777" w:rsidR="007E4184" w:rsidRDefault="007E4184"/>
        </w:tc>
        <w:tc>
          <w:tcPr>
            <w:tcW w:w="10018" w:type="dxa"/>
            <w:gridSpan w:val="9"/>
            <w:shd w:val="clear" w:color="FFFFFF" w:fill="auto"/>
          </w:tcPr>
          <w:p w14:paraId="39CD1CA2" w14:textId="21F18528" w:rsidR="007E4184" w:rsidRDefault="009758BD">
            <w:pPr>
              <w:jc w:val="both"/>
            </w:pPr>
            <w:r>
              <w:rPr>
                <w:rFonts w:ascii="Times New Roman" w:hAnsi="Times New Roman"/>
                <w:sz w:val="24"/>
                <w:szCs w:val="24"/>
              </w:rPr>
              <w:t>8</w:t>
            </w:r>
            <w:r w:rsidR="00853ED0">
              <w:rPr>
                <w:rFonts w:ascii="Times New Roman" w:hAnsi="Times New Roman"/>
                <w:sz w:val="24"/>
                <w:szCs w:val="24"/>
              </w:rPr>
              <w:t>.1. Все споры и разногласия, которые могут возникнуть между Сторонами из Договора и в связи с ним, будут по возможности разрешаться Сторонами путем переговоров.</w:t>
            </w:r>
          </w:p>
        </w:tc>
      </w:tr>
      <w:tr w:rsidR="007E4184" w14:paraId="791EE5DB" w14:textId="77777777" w:rsidTr="00197A2D">
        <w:trPr>
          <w:gridAfter w:val="1"/>
          <w:wAfter w:w="951" w:type="dxa"/>
        </w:trPr>
        <w:tc>
          <w:tcPr>
            <w:tcW w:w="283" w:type="dxa"/>
            <w:shd w:val="clear" w:color="FFFFFF" w:fill="auto"/>
            <w:vAlign w:val="bottom"/>
          </w:tcPr>
          <w:p w14:paraId="2C7D0699" w14:textId="77777777" w:rsidR="007E4184" w:rsidRDefault="007E4184"/>
        </w:tc>
        <w:tc>
          <w:tcPr>
            <w:tcW w:w="10018" w:type="dxa"/>
            <w:gridSpan w:val="9"/>
            <w:shd w:val="clear" w:color="FFFFFF" w:fill="auto"/>
          </w:tcPr>
          <w:p w14:paraId="5372E097" w14:textId="434880BE" w:rsidR="007E4184" w:rsidRDefault="009758BD">
            <w:pPr>
              <w:jc w:val="both"/>
            </w:pPr>
            <w:r>
              <w:rPr>
                <w:rFonts w:ascii="Times New Roman" w:hAnsi="Times New Roman"/>
                <w:sz w:val="24"/>
                <w:szCs w:val="24"/>
              </w:rPr>
              <w:t>8</w:t>
            </w:r>
            <w:r w:rsidR="00853ED0">
              <w:rPr>
                <w:rFonts w:ascii="Times New Roman" w:hAnsi="Times New Roman"/>
                <w:sz w:val="24"/>
                <w:szCs w:val="24"/>
              </w:rPr>
              <w:t xml:space="preserve">.2. В случае, когда споры и разногласия не удалось урегулировать путем переговоров, они подлежат разрешению в </w:t>
            </w:r>
            <w:r w:rsidR="008C74B9">
              <w:rPr>
                <w:rFonts w:ascii="Times New Roman" w:hAnsi="Times New Roman"/>
                <w:sz w:val="24"/>
                <w:szCs w:val="24"/>
              </w:rPr>
              <w:t xml:space="preserve">Ташкентский </w:t>
            </w:r>
            <w:r w:rsidR="00853ED0">
              <w:rPr>
                <w:rFonts w:ascii="Times New Roman" w:hAnsi="Times New Roman"/>
                <w:sz w:val="24"/>
                <w:szCs w:val="24"/>
              </w:rPr>
              <w:t>межрайонный экономический суд.</w:t>
            </w:r>
          </w:p>
        </w:tc>
      </w:tr>
      <w:tr w:rsidR="007E4184" w14:paraId="52C61F29" w14:textId="77777777" w:rsidTr="00197A2D">
        <w:trPr>
          <w:gridAfter w:val="1"/>
          <w:wAfter w:w="951" w:type="dxa"/>
        </w:trPr>
        <w:tc>
          <w:tcPr>
            <w:tcW w:w="283" w:type="dxa"/>
            <w:shd w:val="clear" w:color="FFFFFF" w:fill="auto"/>
            <w:vAlign w:val="bottom"/>
          </w:tcPr>
          <w:p w14:paraId="3164FD11" w14:textId="77777777" w:rsidR="007E4184" w:rsidRDefault="007E4184"/>
        </w:tc>
        <w:tc>
          <w:tcPr>
            <w:tcW w:w="10018" w:type="dxa"/>
            <w:gridSpan w:val="9"/>
            <w:shd w:val="clear" w:color="FFFFFF" w:fill="auto"/>
          </w:tcPr>
          <w:p w14:paraId="0A4D4E6B" w14:textId="350A69C7" w:rsidR="007E4184" w:rsidRDefault="009758BD">
            <w:pPr>
              <w:jc w:val="both"/>
            </w:pPr>
            <w:r>
              <w:rPr>
                <w:rFonts w:ascii="Times New Roman" w:hAnsi="Times New Roman"/>
                <w:sz w:val="24"/>
                <w:szCs w:val="24"/>
              </w:rPr>
              <w:t>8</w:t>
            </w:r>
            <w:r w:rsidR="00853ED0">
              <w:rPr>
                <w:rFonts w:ascii="Times New Roman" w:hAnsi="Times New Roman"/>
                <w:sz w:val="24"/>
                <w:szCs w:val="24"/>
              </w:rPr>
              <w:t xml:space="preserve">.3. Настоящим Стороны установили </w:t>
            </w:r>
            <w:r w:rsidR="00094CFE">
              <w:rPr>
                <w:rFonts w:ascii="Times New Roman" w:hAnsi="Times New Roman"/>
                <w:sz w:val="24"/>
                <w:szCs w:val="24"/>
              </w:rPr>
              <w:t>обязательный досудебный</w:t>
            </w:r>
            <w:r w:rsidR="00853ED0">
              <w:rPr>
                <w:rFonts w:ascii="Times New Roman" w:hAnsi="Times New Roman"/>
                <w:sz w:val="24"/>
                <w:szCs w:val="24"/>
              </w:rPr>
              <w:t xml:space="preserve"> претензионный порядок разрешения споров и разногласий. Стороны устанавливают, что все возможные претензии и требования, в связи с Договором должны быть рассмотрены Сторонами в течение 5 (Пяти) календарных дней с даты их получения.</w:t>
            </w:r>
          </w:p>
        </w:tc>
      </w:tr>
      <w:tr w:rsidR="007E4184" w14:paraId="31B5B203" w14:textId="77777777" w:rsidTr="00197A2D">
        <w:trPr>
          <w:gridAfter w:val="1"/>
          <w:wAfter w:w="951" w:type="dxa"/>
        </w:trPr>
        <w:tc>
          <w:tcPr>
            <w:tcW w:w="283" w:type="dxa"/>
            <w:shd w:val="clear" w:color="FFFFFF" w:fill="auto"/>
            <w:vAlign w:val="bottom"/>
          </w:tcPr>
          <w:p w14:paraId="15A63BE4" w14:textId="77777777" w:rsidR="007E4184" w:rsidRDefault="007E4184"/>
        </w:tc>
        <w:tc>
          <w:tcPr>
            <w:tcW w:w="10018" w:type="dxa"/>
            <w:gridSpan w:val="9"/>
            <w:shd w:val="clear" w:color="FFFFFF" w:fill="auto"/>
          </w:tcPr>
          <w:p w14:paraId="2554650F" w14:textId="789893C2" w:rsidR="007E4184" w:rsidRDefault="009758BD">
            <w:pPr>
              <w:jc w:val="both"/>
            </w:pPr>
            <w:r>
              <w:rPr>
                <w:rFonts w:ascii="Times New Roman" w:hAnsi="Times New Roman"/>
                <w:sz w:val="24"/>
                <w:szCs w:val="24"/>
              </w:rPr>
              <w:t>8</w:t>
            </w:r>
            <w:r w:rsidR="00853ED0">
              <w:rPr>
                <w:rFonts w:ascii="Times New Roman" w:hAnsi="Times New Roman"/>
                <w:sz w:val="24"/>
                <w:szCs w:val="24"/>
              </w:rPr>
              <w:t>.4. Любая претензия или требование, направляемая Сторонами друг другу по настоящему договору, должна быть совершена в письменной форме за подписью уполномоченного лица. Моментом получения требований, претензий в смысле настоящего договора Стороны условились считать день отправки телеграммы или 5 (пятый) день с момента отправления заказного (ценного) письма почтой.  Такое уведомление или сообщение считается направленным надлежащим образом, если оно направлено по адресу, указанному в настоящем договоре, и за подписью уполномоченного лица и полученным в дату фактического получения, но не позднее, чем через 5 (пять) календарных дней с момента его отправки заказным (ценным) письмом (даже если такое заказное (ценное) письмо не было получено стороной по причине смены места нахождения, отказа в получении, отсутствия по адресу и в иных случаях).</w:t>
            </w:r>
          </w:p>
        </w:tc>
      </w:tr>
      <w:tr w:rsidR="007E4184" w14:paraId="5B2C7D59" w14:textId="77777777" w:rsidTr="00197A2D">
        <w:trPr>
          <w:gridAfter w:val="1"/>
          <w:wAfter w:w="951" w:type="dxa"/>
        </w:trPr>
        <w:tc>
          <w:tcPr>
            <w:tcW w:w="283" w:type="dxa"/>
            <w:shd w:val="clear" w:color="FFFFFF" w:fill="auto"/>
            <w:vAlign w:val="bottom"/>
          </w:tcPr>
          <w:p w14:paraId="227AF475" w14:textId="77777777" w:rsidR="007E4184" w:rsidRDefault="007E4184"/>
        </w:tc>
        <w:tc>
          <w:tcPr>
            <w:tcW w:w="10018" w:type="dxa"/>
            <w:gridSpan w:val="9"/>
            <w:shd w:val="clear" w:color="FFFFFF" w:fill="auto"/>
          </w:tcPr>
          <w:p w14:paraId="6200FE66" w14:textId="77777777" w:rsidR="007E4184" w:rsidRDefault="007E4184">
            <w:pPr>
              <w:jc w:val="both"/>
            </w:pPr>
          </w:p>
        </w:tc>
      </w:tr>
      <w:tr w:rsidR="007E4184" w14:paraId="0A15E5D4" w14:textId="77777777" w:rsidTr="00F67A1D">
        <w:trPr>
          <w:gridAfter w:val="1"/>
          <w:wAfter w:w="951" w:type="dxa"/>
        </w:trPr>
        <w:tc>
          <w:tcPr>
            <w:tcW w:w="10301" w:type="dxa"/>
            <w:gridSpan w:val="10"/>
            <w:shd w:val="clear" w:color="FFFFFF" w:fill="auto"/>
            <w:vAlign w:val="bottom"/>
          </w:tcPr>
          <w:p w14:paraId="54D1A78E" w14:textId="37F54AD3" w:rsidR="007E4184" w:rsidRDefault="009758BD">
            <w:pPr>
              <w:jc w:val="center"/>
            </w:pPr>
            <w:r>
              <w:rPr>
                <w:rFonts w:ascii="Times New Roman" w:hAnsi="Times New Roman"/>
                <w:b/>
                <w:sz w:val="22"/>
              </w:rPr>
              <w:t>9</w:t>
            </w:r>
            <w:r w:rsidR="00853ED0">
              <w:rPr>
                <w:rFonts w:ascii="Times New Roman" w:hAnsi="Times New Roman"/>
                <w:b/>
                <w:sz w:val="22"/>
              </w:rPr>
              <w:t>. ИНЫЕ УСЛОВИЯ</w:t>
            </w:r>
          </w:p>
        </w:tc>
      </w:tr>
      <w:tr w:rsidR="007E4184" w14:paraId="539FC163" w14:textId="77777777" w:rsidTr="00197A2D">
        <w:trPr>
          <w:gridAfter w:val="2"/>
          <w:wAfter w:w="964" w:type="dxa"/>
        </w:trPr>
        <w:tc>
          <w:tcPr>
            <w:tcW w:w="283" w:type="dxa"/>
            <w:shd w:val="clear" w:color="FFFFFF" w:fill="auto"/>
            <w:vAlign w:val="bottom"/>
          </w:tcPr>
          <w:p w14:paraId="051EB76F" w14:textId="77777777" w:rsidR="007E4184" w:rsidRDefault="007E4184"/>
        </w:tc>
        <w:tc>
          <w:tcPr>
            <w:tcW w:w="2975" w:type="dxa"/>
            <w:shd w:val="clear" w:color="FFFFFF" w:fill="auto"/>
            <w:vAlign w:val="bottom"/>
          </w:tcPr>
          <w:p w14:paraId="066FC065" w14:textId="77777777" w:rsidR="007E4184" w:rsidRDefault="007E4184"/>
        </w:tc>
        <w:tc>
          <w:tcPr>
            <w:tcW w:w="842" w:type="dxa"/>
            <w:shd w:val="clear" w:color="FFFFFF" w:fill="auto"/>
            <w:vAlign w:val="bottom"/>
          </w:tcPr>
          <w:p w14:paraId="08349678" w14:textId="77777777" w:rsidR="007E4184" w:rsidRDefault="007E4184"/>
        </w:tc>
        <w:tc>
          <w:tcPr>
            <w:tcW w:w="1050" w:type="dxa"/>
            <w:shd w:val="clear" w:color="FFFFFF" w:fill="auto"/>
            <w:vAlign w:val="bottom"/>
          </w:tcPr>
          <w:p w14:paraId="647D40C6" w14:textId="77777777" w:rsidR="007E4184" w:rsidRDefault="007E4184"/>
        </w:tc>
        <w:tc>
          <w:tcPr>
            <w:tcW w:w="1352" w:type="dxa"/>
            <w:shd w:val="clear" w:color="FFFFFF" w:fill="auto"/>
            <w:vAlign w:val="bottom"/>
          </w:tcPr>
          <w:p w14:paraId="342ADB33" w14:textId="77777777" w:rsidR="007E4184" w:rsidRDefault="007E4184"/>
        </w:tc>
        <w:tc>
          <w:tcPr>
            <w:tcW w:w="1174" w:type="dxa"/>
            <w:shd w:val="clear" w:color="FFFFFF" w:fill="auto"/>
            <w:vAlign w:val="bottom"/>
          </w:tcPr>
          <w:p w14:paraId="6B280340" w14:textId="77777777" w:rsidR="007E4184" w:rsidRDefault="007E4184"/>
        </w:tc>
        <w:tc>
          <w:tcPr>
            <w:tcW w:w="850" w:type="dxa"/>
            <w:shd w:val="clear" w:color="FFFFFF" w:fill="auto"/>
            <w:vAlign w:val="bottom"/>
          </w:tcPr>
          <w:p w14:paraId="79119247" w14:textId="77777777" w:rsidR="007E4184" w:rsidRDefault="007E4184"/>
        </w:tc>
        <w:tc>
          <w:tcPr>
            <w:tcW w:w="1255" w:type="dxa"/>
            <w:shd w:val="clear" w:color="FFFFFF" w:fill="auto"/>
            <w:vAlign w:val="bottom"/>
          </w:tcPr>
          <w:p w14:paraId="32259A84" w14:textId="77777777" w:rsidR="007E4184" w:rsidRDefault="007E4184"/>
        </w:tc>
        <w:tc>
          <w:tcPr>
            <w:tcW w:w="507" w:type="dxa"/>
            <w:shd w:val="clear" w:color="FFFFFF" w:fill="auto"/>
            <w:vAlign w:val="bottom"/>
          </w:tcPr>
          <w:p w14:paraId="67A58302" w14:textId="77777777" w:rsidR="007E4184" w:rsidRDefault="007E4184"/>
        </w:tc>
      </w:tr>
      <w:tr w:rsidR="007E4184" w14:paraId="771C31C5" w14:textId="77777777" w:rsidTr="00197A2D">
        <w:trPr>
          <w:gridAfter w:val="1"/>
          <w:wAfter w:w="951" w:type="dxa"/>
        </w:trPr>
        <w:tc>
          <w:tcPr>
            <w:tcW w:w="283" w:type="dxa"/>
            <w:shd w:val="clear" w:color="FFFFFF" w:fill="auto"/>
            <w:vAlign w:val="bottom"/>
          </w:tcPr>
          <w:p w14:paraId="32CACEC1" w14:textId="77777777" w:rsidR="007E4184" w:rsidRDefault="007E4184"/>
        </w:tc>
        <w:tc>
          <w:tcPr>
            <w:tcW w:w="10018" w:type="dxa"/>
            <w:gridSpan w:val="9"/>
            <w:shd w:val="clear" w:color="FFFFFF" w:fill="auto"/>
          </w:tcPr>
          <w:p w14:paraId="296A8926" w14:textId="51A9816F" w:rsidR="007E4184" w:rsidRDefault="009758BD">
            <w:pPr>
              <w:jc w:val="both"/>
            </w:pPr>
            <w:r>
              <w:rPr>
                <w:rFonts w:ascii="Times New Roman" w:hAnsi="Times New Roman"/>
                <w:sz w:val="24"/>
                <w:szCs w:val="24"/>
              </w:rPr>
              <w:t>9</w:t>
            </w:r>
            <w:r w:rsidR="00853ED0">
              <w:rPr>
                <w:rFonts w:ascii="Times New Roman" w:hAnsi="Times New Roman"/>
                <w:sz w:val="24"/>
                <w:szCs w:val="24"/>
              </w:rPr>
              <w:t>.1. Ни одна из сторон не вправе передавать свои права и обязательства по настоящему Договору третьей стороне без письменного согласия другой стороны.</w:t>
            </w:r>
          </w:p>
        </w:tc>
      </w:tr>
      <w:tr w:rsidR="007E4184" w14:paraId="2DEF6307" w14:textId="77777777" w:rsidTr="00197A2D">
        <w:trPr>
          <w:gridAfter w:val="1"/>
          <w:wAfter w:w="951" w:type="dxa"/>
        </w:trPr>
        <w:tc>
          <w:tcPr>
            <w:tcW w:w="283" w:type="dxa"/>
            <w:shd w:val="clear" w:color="FFFFFF" w:fill="auto"/>
            <w:vAlign w:val="bottom"/>
          </w:tcPr>
          <w:p w14:paraId="0FAE50E6" w14:textId="77777777" w:rsidR="007E4184" w:rsidRDefault="007E4184"/>
        </w:tc>
        <w:tc>
          <w:tcPr>
            <w:tcW w:w="10018" w:type="dxa"/>
            <w:gridSpan w:val="9"/>
            <w:shd w:val="clear" w:color="FFFFFF" w:fill="auto"/>
          </w:tcPr>
          <w:p w14:paraId="2D62449F" w14:textId="5A4D2658" w:rsidR="007E4184" w:rsidRDefault="009758BD">
            <w:pPr>
              <w:jc w:val="both"/>
            </w:pPr>
            <w:r>
              <w:rPr>
                <w:rFonts w:ascii="Times New Roman" w:hAnsi="Times New Roman"/>
                <w:sz w:val="24"/>
                <w:szCs w:val="24"/>
              </w:rPr>
              <w:t>9</w:t>
            </w:r>
            <w:r w:rsidR="00853ED0">
              <w:rPr>
                <w:rFonts w:ascii="Times New Roman" w:hAnsi="Times New Roman"/>
                <w:sz w:val="24"/>
                <w:szCs w:val="24"/>
              </w:rPr>
              <w:t xml:space="preserve">.2. </w:t>
            </w:r>
            <w:r>
              <w:rPr>
                <w:rFonts w:ascii="Times New Roman" w:hAnsi="Times New Roman"/>
                <w:sz w:val="24"/>
                <w:szCs w:val="24"/>
              </w:rPr>
              <w:t>Акцептом</w:t>
            </w:r>
            <w:r w:rsidR="00853ED0">
              <w:rPr>
                <w:rFonts w:ascii="Times New Roman" w:hAnsi="Times New Roman"/>
                <w:sz w:val="24"/>
                <w:szCs w:val="24"/>
              </w:rPr>
              <w:t xml:space="preserve"> настоящего Договора Покупатель подтверждает, что он осведомлен Поставщиком о правилах хранения, транспортировки и использования поставляемого товара.</w:t>
            </w:r>
          </w:p>
        </w:tc>
      </w:tr>
      <w:tr w:rsidR="007E4184" w14:paraId="28B26776" w14:textId="77777777" w:rsidTr="00197A2D">
        <w:trPr>
          <w:gridAfter w:val="1"/>
          <w:wAfter w:w="951" w:type="dxa"/>
        </w:trPr>
        <w:tc>
          <w:tcPr>
            <w:tcW w:w="283" w:type="dxa"/>
            <w:shd w:val="clear" w:color="FFFFFF" w:fill="auto"/>
            <w:vAlign w:val="bottom"/>
          </w:tcPr>
          <w:p w14:paraId="53B6C029" w14:textId="77777777" w:rsidR="007E4184" w:rsidRDefault="007E4184"/>
        </w:tc>
        <w:tc>
          <w:tcPr>
            <w:tcW w:w="10018" w:type="dxa"/>
            <w:gridSpan w:val="9"/>
            <w:shd w:val="clear" w:color="FFFFFF" w:fill="auto"/>
          </w:tcPr>
          <w:p w14:paraId="24F6BCB6" w14:textId="0B213DA1" w:rsidR="007E4184" w:rsidRDefault="009758BD">
            <w:pPr>
              <w:jc w:val="both"/>
            </w:pPr>
            <w:r>
              <w:rPr>
                <w:rFonts w:ascii="Times New Roman" w:hAnsi="Times New Roman"/>
                <w:sz w:val="24"/>
                <w:szCs w:val="24"/>
              </w:rPr>
              <w:t>9</w:t>
            </w:r>
            <w:r w:rsidR="00853ED0">
              <w:rPr>
                <w:rFonts w:ascii="Times New Roman" w:hAnsi="Times New Roman"/>
                <w:sz w:val="24"/>
                <w:szCs w:val="24"/>
              </w:rPr>
              <w:t>.3. Стороны настоящим признают документы, передаваемые электронным способом, включая без ограничений электронную почту и заказы, размещаемые через интернет, эквивалентными документам, оформленным соответствующими письменными документами на бумажных носителях. Данные документы имеют для сторон обязательную юридическую силу. Стороны соглашаются, что способ передачи документов электронным способом сам по себе не является основанием для оспаривания их действительности или обязательности.</w:t>
            </w:r>
          </w:p>
        </w:tc>
      </w:tr>
      <w:tr w:rsidR="007E4184" w14:paraId="370CF338" w14:textId="77777777" w:rsidTr="00197A2D">
        <w:trPr>
          <w:gridAfter w:val="1"/>
          <w:wAfter w:w="951" w:type="dxa"/>
        </w:trPr>
        <w:tc>
          <w:tcPr>
            <w:tcW w:w="283" w:type="dxa"/>
            <w:shd w:val="clear" w:color="FFFFFF" w:fill="auto"/>
            <w:vAlign w:val="bottom"/>
          </w:tcPr>
          <w:p w14:paraId="5F37EF6F" w14:textId="77777777" w:rsidR="007E4184" w:rsidRDefault="007E4184"/>
        </w:tc>
        <w:tc>
          <w:tcPr>
            <w:tcW w:w="10018" w:type="dxa"/>
            <w:gridSpan w:val="9"/>
            <w:shd w:val="clear" w:color="FFFFFF" w:fill="auto"/>
          </w:tcPr>
          <w:p w14:paraId="7FE95FCB" w14:textId="36AABC90" w:rsidR="007E4184" w:rsidRDefault="009758BD">
            <w:pPr>
              <w:jc w:val="both"/>
            </w:pPr>
            <w:r>
              <w:rPr>
                <w:rFonts w:ascii="Times New Roman" w:hAnsi="Times New Roman"/>
                <w:sz w:val="24"/>
                <w:szCs w:val="24"/>
              </w:rPr>
              <w:t>9</w:t>
            </w:r>
            <w:r w:rsidR="00853ED0">
              <w:rPr>
                <w:rFonts w:ascii="Times New Roman" w:hAnsi="Times New Roman"/>
                <w:sz w:val="24"/>
                <w:szCs w:val="24"/>
              </w:rPr>
              <w:t>.4. Недействительность какого-либо пункта договора не ведет к недействительности всего договора.</w:t>
            </w:r>
          </w:p>
        </w:tc>
      </w:tr>
      <w:tr w:rsidR="007E4184" w14:paraId="166299E8" w14:textId="77777777" w:rsidTr="00197A2D">
        <w:trPr>
          <w:gridAfter w:val="1"/>
          <w:wAfter w:w="951" w:type="dxa"/>
        </w:trPr>
        <w:tc>
          <w:tcPr>
            <w:tcW w:w="283" w:type="dxa"/>
            <w:shd w:val="clear" w:color="FFFFFF" w:fill="auto"/>
            <w:vAlign w:val="bottom"/>
          </w:tcPr>
          <w:p w14:paraId="06DB8A95" w14:textId="77777777" w:rsidR="007E4184" w:rsidRDefault="007E4184"/>
        </w:tc>
        <w:tc>
          <w:tcPr>
            <w:tcW w:w="10018" w:type="dxa"/>
            <w:gridSpan w:val="9"/>
            <w:shd w:val="clear" w:color="FFFFFF" w:fill="auto"/>
          </w:tcPr>
          <w:p w14:paraId="2F602470" w14:textId="4D2759D8" w:rsidR="007E4184" w:rsidRDefault="009758BD">
            <w:pPr>
              <w:jc w:val="both"/>
            </w:pPr>
            <w:r>
              <w:rPr>
                <w:rFonts w:ascii="Times New Roman" w:hAnsi="Times New Roman"/>
                <w:sz w:val="24"/>
                <w:szCs w:val="24"/>
              </w:rPr>
              <w:t>9</w:t>
            </w:r>
            <w:r w:rsidR="00853ED0">
              <w:rPr>
                <w:rFonts w:ascii="Times New Roman" w:hAnsi="Times New Roman"/>
                <w:sz w:val="24"/>
                <w:szCs w:val="24"/>
              </w:rPr>
              <w:t>.5. Стороны согласились, что любая информация на любом носителе информации, передаваемая или получаемая в рамках настоящего Договора или в связи с ним, является конфиденциальной и не подлежит раскрытию третьим лицам без взаимного согласия Сторон.</w:t>
            </w:r>
          </w:p>
        </w:tc>
      </w:tr>
      <w:tr w:rsidR="007E4184" w14:paraId="3E1996C8" w14:textId="77777777" w:rsidTr="00197A2D">
        <w:trPr>
          <w:gridAfter w:val="1"/>
          <w:wAfter w:w="951" w:type="dxa"/>
        </w:trPr>
        <w:tc>
          <w:tcPr>
            <w:tcW w:w="283" w:type="dxa"/>
            <w:shd w:val="clear" w:color="FFFFFF" w:fill="auto"/>
            <w:vAlign w:val="bottom"/>
          </w:tcPr>
          <w:p w14:paraId="5FB71C1E" w14:textId="77777777" w:rsidR="007E4184" w:rsidRDefault="007E4184"/>
        </w:tc>
        <w:tc>
          <w:tcPr>
            <w:tcW w:w="10018" w:type="dxa"/>
            <w:gridSpan w:val="9"/>
            <w:shd w:val="clear" w:color="FFFFFF" w:fill="auto"/>
          </w:tcPr>
          <w:p w14:paraId="0EBE85A4" w14:textId="37EBA752" w:rsidR="007E4184" w:rsidRDefault="009758BD">
            <w:pPr>
              <w:jc w:val="both"/>
            </w:pPr>
            <w:r>
              <w:rPr>
                <w:rFonts w:ascii="Times New Roman" w:hAnsi="Times New Roman"/>
                <w:sz w:val="24"/>
                <w:szCs w:val="24"/>
              </w:rPr>
              <w:t>9</w:t>
            </w:r>
            <w:r w:rsidR="00853ED0">
              <w:rPr>
                <w:rFonts w:ascii="Times New Roman" w:hAnsi="Times New Roman"/>
                <w:sz w:val="24"/>
                <w:szCs w:val="24"/>
              </w:rPr>
              <w:t>.6. С даты заключения Договора все предварительные переговоры по нему, переписка, предварительные соглашения и протоколы о намерениях по вопросам, регулируемым Договором, утрачивают силу.</w:t>
            </w:r>
          </w:p>
        </w:tc>
      </w:tr>
      <w:tr w:rsidR="007E4184" w14:paraId="4EF0D06D" w14:textId="77777777" w:rsidTr="00197A2D">
        <w:trPr>
          <w:gridAfter w:val="1"/>
          <w:wAfter w:w="951" w:type="dxa"/>
        </w:trPr>
        <w:tc>
          <w:tcPr>
            <w:tcW w:w="283" w:type="dxa"/>
            <w:shd w:val="clear" w:color="FFFFFF" w:fill="auto"/>
            <w:vAlign w:val="bottom"/>
          </w:tcPr>
          <w:p w14:paraId="76BA44F4" w14:textId="77777777" w:rsidR="007E4184" w:rsidRPr="002D13AB" w:rsidRDefault="007E4184" w:rsidP="002D13AB">
            <w:pPr>
              <w:jc w:val="both"/>
              <w:rPr>
                <w:rFonts w:ascii="Times New Roman" w:hAnsi="Times New Roman"/>
                <w:sz w:val="24"/>
                <w:szCs w:val="24"/>
              </w:rPr>
            </w:pPr>
          </w:p>
        </w:tc>
        <w:tc>
          <w:tcPr>
            <w:tcW w:w="10018" w:type="dxa"/>
            <w:gridSpan w:val="9"/>
            <w:shd w:val="clear" w:color="FFFFFF" w:fill="auto"/>
          </w:tcPr>
          <w:p w14:paraId="62F43DB9" w14:textId="55E15900" w:rsidR="007E4184" w:rsidRPr="002D13AB" w:rsidRDefault="002D13AB" w:rsidP="002D13AB">
            <w:pPr>
              <w:jc w:val="both"/>
              <w:rPr>
                <w:rFonts w:ascii="Times New Roman" w:hAnsi="Times New Roman"/>
                <w:sz w:val="24"/>
                <w:szCs w:val="24"/>
              </w:rPr>
            </w:pPr>
            <w:r>
              <w:rPr>
                <w:rFonts w:ascii="Times New Roman" w:hAnsi="Times New Roman"/>
                <w:sz w:val="24"/>
                <w:szCs w:val="24"/>
              </w:rPr>
              <w:t>9.7</w:t>
            </w:r>
            <w:r w:rsidRPr="002D13AB">
              <w:rPr>
                <w:rFonts w:ascii="Times New Roman" w:hAnsi="Times New Roman"/>
                <w:sz w:val="24"/>
                <w:szCs w:val="24"/>
              </w:rPr>
              <w:t>.</w:t>
            </w:r>
            <w:r w:rsidRPr="002D13AB">
              <w:rPr>
                <w:rFonts w:ascii="Times New Roman" w:hAnsi="Times New Roman"/>
                <w:sz w:val="24"/>
                <w:szCs w:val="24"/>
              </w:rPr>
              <w:tab/>
            </w:r>
            <w:r>
              <w:rPr>
                <w:rFonts w:ascii="Times New Roman" w:hAnsi="Times New Roman"/>
                <w:sz w:val="24"/>
                <w:szCs w:val="24"/>
              </w:rPr>
              <w:t>Поставщик</w:t>
            </w:r>
            <w:r w:rsidRPr="002D13AB">
              <w:rPr>
                <w:rFonts w:ascii="Times New Roman" w:hAnsi="Times New Roman"/>
                <w:sz w:val="24"/>
                <w:szCs w:val="24"/>
              </w:rPr>
              <w:t xml:space="preserve"> имеет право вносить изменения в Оферту без уведомления Покупателя. В случае внесения изменений в действующую Оферту, изменения вступают в законную силу по с даты официальной публикации на сайте</w:t>
            </w:r>
            <w:r>
              <w:rPr>
                <w:rFonts w:ascii="Times New Roman" w:hAnsi="Times New Roman"/>
                <w:sz w:val="24"/>
                <w:szCs w:val="24"/>
              </w:rPr>
              <w:t xml:space="preserve"> обновленной редакции настоящей оферты</w:t>
            </w:r>
            <w:r w:rsidRPr="002D13AB">
              <w:rPr>
                <w:rFonts w:ascii="Times New Roman" w:hAnsi="Times New Roman"/>
                <w:sz w:val="24"/>
                <w:szCs w:val="24"/>
              </w:rPr>
              <w:t>.</w:t>
            </w:r>
          </w:p>
        </w:tc>
      </w:tr>
      <w:tr w:rsidR="007E4184" w14:paraId="02C37EFE" w14:textId="77777777" w:rsidTr="00197A2D">
        <w:trPr>
          <w:gridAfter w:val="1"/>
          <w:wAfter w:w="951" w:type="dxa"/>
        </w:trPr>
        <w:tc>
          <w:tcPr>
            <w:tcW w:w="283" w:type="dxa"/>
            <w:shd w:val="clear" w:color="FFFFFF" w:fill="auto"/>
            <w:vAlign w:val="bottom"/>
          </w:tcPr>
          <w:p w14:paraId="0778C6DC" w14:textId="77777777" w:rsidR="007E4184" w:rsidRDefault="007E4184"/>
        </w:tc>
        <w:tc>
          <w:tcPr>
            <w:tcW w:w="10018" w:type="dxa"/>
            <w:gridSpan w:val="9"/>
            <w:shd w:val="clear" w:color="FFFFFF" w:fill="auto"/>
          </w:tcPr>
          <w:p w14:paraId="3F71908E" w14:textId="36D1AD5F" w:rsidR="007E4184" w:rsidRDefault="009758BD">
            <w:pPr>
              <w:jc w:val="both"/>
            </w:pPr>
            <w:r>
              <w:rPr>
                <w:rFonts w:ascii="Times New Roman" w:hAnsi="Times New Roman"/>
                <w:sz w:val="24"/>
                <w:szCs w:val="24"/>
              </w:rPr>
              <w:t>9</w:t>
            </w:r>
            <w:r w:rsidR="00853ED0">
              <w:rPr>
                <w:rFonts w:ascii="Times New Roman" w:hAnsi="Times New Roman"/>
                <w:sz w:val="24"/>
                <w:szCs w:val="24"/>
              </w:rPr>
              <w:t>.</w:t>
            </w:r>
            <w:r w:rsidR="002D13AB">
              <w:rPr>
                <w:rFonts w:ascii="Times New Roman" w:hAnsi="Times New Roman"/>
                <w:sz w:val="24"/>
                <w:szCs w:val="24"/>
              </w:rPr>
              <w:t>8</w:t>
            </w:r>
            <w:r w:rsidR="00853ED0">
              <w:rPr>
                <w:rFonts w:ascii="Times New Roman" w:hAnsi="Times New Roman"/>
                <w:sz w:val="24"/>
                <w:szCs w:val="24"/>
              </w:rPr>
              <w:t>. Во всем остальном, что не предусмотрено Договором, Стороны руководствуются действующим законодательством.</w:t>
            </w:r>
          </w:p>
        </w:tc>
      </w:tr>
      <w:tr w:rsidR="007E4184" w14:paraId="00CC40C8" w14:textId="77777777" w:rsidTr="00197A2D">
        <w:trPr>
          <w:gridAfter w:val="2"/>
          <w:wAfter w:w="964" w:type="dxa"/>
        </w:trPr>
        <w:tc>
          <w:tcPr>
            <w:tcW w:w="283" w:type="dxa"/>
            <w:shd w:val="clear" w:color="FFFFFF" w:fill="auto"/>
            <w:vAlign w:val="bottom"/>
          </w:tcPr>
          <w:p w14:paraId="53D181C5" w14:textId="77777777" w:rsidR="007E4184" w:rsidRDefault="007E4184">
            <w:pPr>
              <w:jc w:val="center"/>
            </w:pPr>
          </w:p>
        </w:tc>
        <w:tc>
          <w:tcPr>
            <w:tcW w:w="2975" w:type="dxa"/>
            <w:shd w:val="clear" w:color="FFFFFF" w:fill="auto"/>
            <w:vAlign w:val="bottom"/>
          </w:tcPr>
          <w:p w14:paraId="276C4D6B" w14:textId="77777777" w:rsidR="007E4184" w:rsidRDefault="007E4184">
            <w:pPr>
              <w:jc w:val="center"/>
            </w:pPr>
          </w:p>
        </w:tc>
        <w:tc>
          <w:tcPr>
            <w:tcW w:w="842" w:type="dxa"/>
            <w:shd w:val="clear" w:color="FFFFFF" w:fill="auto"/>
            <w:vAlign w:val="bottom"/>
          </w:tcPr>
          <w:p w14:paraId="00E2CD1A" w14:textId="77777777" w:rsidR="007E4184" w:rsidRDefault="007E4184">
            <w:pPr>
              <w:jc w:val="center"/>
            </w:pPr>
          </w:p>
        </w:tc>
        <w:tc>
          <w:tcPr>
            <w:tcW w:w="1050" w:type="dxa"/>
            <w:shd w:val="clear" w:color="FFFFFF" w:fill="auto"/>
            <w:vAlign w:val="bottom"/>
          </w:tcPr>
          <w:p w14:paraId="17E32003" w14:textId="77777777" w:rsidR="007E4184" w:rsidRDefault="007E4184">
            <w:pPr>
              <w:jc w:val="center"/>
            </w:pPr>
          </w:p>
        </w:tc>
        <w:tc>
          <w:tcPr>
            <w:tcW w:w="1352" w:type="dxa"/>
            <w:shd w:val="clear" w:color="FFFFFF" w:fill="auto"/>
            <w:vAlign w:val="bottom"/>
          </w:tcPr>
          <w:p w14:paraId="7F4FC417" w14:textId="77777777" w:rsidR="007E4184" w:rsidRDefault="007E4184">
            <w:pPr>
              <w:jc w:val="center"/>
            </w:pPr>
          </w:p>
        </w:tc>
        <w:tc>
          <w:tcPr>
            <w:tcW w:w="1174" w:type="dxa"/>
            <w:shd w:val="clear" w:color="FFFFFF" w:fill="auto"/>
            <w:vAlign w:val="bottom"/>
          </w:tcPr>
          <w:p w14:paraId="3222AA1E" w14:textId="77777777" w:rsidR="007E4184" w:rsidRDefault="007E4184">
            <w:pPr>
              <w:jc w:val="center"/>
            </w:pPr>
          </w:p>
        </w:tc>
        <w:tc>
          <w:tcPr>
            <w:tcW w:w="850" w:type="dxa"/>
            <w:shd w:val="clear" w:color="FFFFFF" w:fill="auto"/>
            <w:vAlign w:val="bottom"/>
          </w:tcPr>
          <w:p w14:paraId="76E51796" w14:textId="77777777" w:rsidR="007E4184" w:rsidRDefault="007E4184">
            <w:pPr>
              <w:jc w:val="center"/>
            </w:pPr>
          </w:p>
        </w:tc>
        <w:tc>
          <w:tcPr>
            <w:tcW w:w="1255" w:type="dxa"/>
            <w:shd w:val="clear" w:color="FFFFFF" w:fill="auto"/>
            <w:vAlign w:val="bottom"/>
          </w:tcPr>
          <w:p w14:paraId="4DC6DBC3" w14:textId="77777777" w:rsidR="007E4184" w:rsidRDefault="007E4184">
            <w:pPr>
              <w:jc w:val="center"/>
            </w:pPr>
          </w:p>
        </w:tc>
        <w:tc>
          <w:tcPr>
            <w:tcW w:w="507" w:type="dxa"/>
            <w:shd w:val="clear" w:color="FFFFFF" w:fill="auto"/>
            <w:vAlign w:val="bottom"/>
          </w:tcPr>
          <w:p w14:paraId="60E9B4DC" w14:textId="77777777" w:rsidR="007E4184" w:rsidRDefault="007E4184">
            <w:pPr>
              <w:jc w:val="center"/>
            </w:pPr>
          </w:p>
        </w:tc>
      </w:tr>
      <w:tr w:rsidR="007E4184" w14:paraId="01F19549" w14:textId="77777777" w:rsidTr="00F67A1D">
        <w:trPr>
          <w:gridAfter w:val="1"/>
          <w:wAfter w:w="951" w:type="dxa"/>
        </w:trPr>
        <w:tc>
          <w:tcPr>
            <w:tcW w:w="10301" w:type="dxa"/>
            <w:gridSpan w:val="10"/>
            <w:shd w:val="clear" w:color="FFFFFF" w:fill="auto"/>
            <w:vAlign w:val="bottom"/>
          </w:tcPr>
          <w:p w14:paraId="67FD7800" w14:textId="7AAEA1C8" w:rsidR="007E4184" w:rsidRDefault="00483AE8">
            <w:pPr>
              <w:jc w:val="center"/>
            </w:pPr>
            <w:r>
              <w:rPr>
                <w:rFonts w:ascii="Times New Roman" w:hAnsi="Times New Roman"/>
                <w:b/>
                <w:sz w:val="22"/>
              </w:rPr>
              <w:t>СПЕЦИФИКАЦИЯ К ОФЕРТЕ</w:t>
            </w:r>
          </w:p>
        </w:tc>
      </w:tr>
      <w:tr w:rsidR="007E4184" w14:paraId="121BC359" w14:textId="77777777" w:rsidTr="00197A2D">
        <w:trPr>
          <w:gridAfter w:val="2"/>
          <w:wAfter w:w="964" w:type="dxa"/>
        </w:trPr>
        <w:tc>
          <w:tcPr>
            <w:tcW w:w="283" w:type="dxa"/>
            <w:shd w:val="clear" w:color="FFFFFF" w:fill="auto"/>
            <w:vAlign w:val="bottom"/>
          </w:tcPr>
          <w:p w14:paraId="2BF8B99C" w14:textId="77777777" w:rsidR="007E4184" w:rsidRDefault="007E4184">
            <w:pPr>
              <w:jc w:val="center"/>
            </w:pPr>
          </w:p>
        </w:tc>
        <w:tc>
          <w:tcPr>
            <w:tcW w:w="2975" w:type="dxa"/>
            <w:shd w:val="clear" w:color="FFFFFF" w:fill="auto"/>
            <w:vAlign w:val="bottom"/>
          </w:tcPr>
          <w:p w14:paraId="7FF54FF7" w14:textId="77777777" w:rsidR="007E4184" w:rsidRDefault="007E4184">
            <w:pPr>
              <w:jc w:val="center"/>
            </w:pPr>
          </w:p>
        </w:tc>
        <w:tc>
          <w:tcPr>
            <w:tcW w:w="842" w:type="dxa"/>
            <w:shd w:val="clear" w:color="FFFFFF" w:fill="auto"/>
            <w:vAlign w:val="bottom"/>
          </w:tcPr>
          <w:p w14:paraId="0109B3B7" w14:textId="77777777" w:rsidR="007E4184" w:rsidRDefault="007E4184">
            <w:pPr>
              <w:jc w:val="center"/>
            </w:pPr>
          </w:p>
        </w:tc>
        <w:tc>
          <w:tcPr>
            <w:tcW w:w="1050" w:type="dxa"/>
            <w:shd w:val="clear" w:color="FFFFFF" w:fill="auto"/>
            <w:vAlign w:val="bottom"/>
          </w:tcPr>
          <w:p w14:paraId="6C40260E" w14:textId="77777777" w:rsidR="007E4184" w:rsidRDefault="007E4184">
            <w:pPr>
              <w:jc w:val="center"/>
            </w:pPr>
          </w:p>
        </w:tc>
        <w:tc>
          <w:tcPr>
            <w:tcW w:w="1352" w:type="dxa"/>
            <w:shd w:val="clear" w:color="FFFFFF" w:fill="auto"/>
            <w:vAlign w:val="bottom"/>
          </w:tcPr>
          <w:p w14:paraId="7400D83A" w14:textId="77777777" w:rsidR="007E4184" w:rsidRDefault="007E4184">
            <w:pPr>
              <w:jc w:val="center"/>
            </w:pPr>
          </w:p>
        </w:tc>
        <w:tc>
          <w:tcPr>
            <w:tcW w:w="1174" w:type="dxa"/>
            <w:shd w:val="clear" w:color="FFFFFF" w:fill="auto"/>
            <w:vAlign w:val="bottom"/>
          </w:tcPr>
          <w:p w14:paraId="5F741916" w14:textId="77777777" w:rsidR="007E4184" w:rsidRDefault="007E4184">
            <w:pPr>
              <w:jc w:val="center"/>
            </w:pPr>
          </w:p>
        </w:tc>
        <w:tc>
          <w:tcPr>
            <w:tcW w:w="850" w:type="dxa"/>
            <w:shd w:val="clear" w:color="FFFFFF" w:fill="auto"/>
            <w:vAlign w:val="bottom"/>
          </w:tcPr>
          <w:p w14:paraId="03F3501D" w14:textId="77777777" w:rsidR="007E4184" w:rsidRDefault="007E4184">
            <w:pPr>
              <w:jc w:val="center"/>
            </w:pPr>
          </w:p>
        </w:tc>
        <w:tc>
          <w:tcPr>
            <w:tcW w:w="1255" w:type="dxa"/>
            <w:shd w:val="clear" w:color="FFFFFF" w:fill="auto"/>
            <w:vAlign w:val="bottom"/>
          </w:tcPr>
          <w:p w14:paraId="28552A53" w14:textId="77777777" w:rsidR="007E4184" w:rsidRDefault="007E4184">
            <w:pPr>
              <w:jc w:val="center"/>
            </w:pPr>
          </w:p>
        </w:tc>
        <w:tc>
          <w:tcPr>
            <w:tcW w:w="507" w:type="dxa"/>
            <w:shd w:val="clear" w:color="FFFFFF" w:fill="auto"/>
            <w:vAlign w:val="bottom"/>
          </w:tcPr>
          <w:p w14:paraId="6645780F" w14:textId="77777777" w:rsidR="007E4184" w:rsidRDefault="007E4184">
            <w:pPr>
              <w:jc w:val="center"/>
            </w:pPr>
          </w:p>
        </w:tc>
      </w:tr>
      <w:tr w:rsidR="007E4184" w14:paraId="248F0AAC" w14:textId="77777777" w:rsidTr="00197A2D">
        <w:trPr>
          <w:gridAfter w:val="2"/>
          <w:wAfter w:w="964" w:type="dxa"/>
        </w:trPr>
        <w:tc>
          <w:tcPr>
            <w:tcW w:w="283" w:type="dxa"/>
            <w:shd w:val="clear" w:color="FFFFFF" w:fill="auto"/>
            <w:vAlign w:val="bottom"/>
          </w:tcPr>
          <w:p w14:paraId="4E21F663" w14:textId="77777777" w:rsidR="007E4184" w:rsidRDefault="007E4184">
            <w:pPr>
              <w:jc w:val="center"/>
            </w:pPr>
          </w:p>
        </w:tc>
        <w:tc>
          <w:tcPr>
            <w:tcW w:w="2975" w:type="dxa"/>
            <w:shd w:val="clear" w:color="FFFFFF" w:fill="auto"/>
            <w:vAlign w:val="bottom"/>
          </w:tcPr>
          <w:p w14:paraId="07F611A1" w14:textId="77777777" w:rsidR="007E4184" w:rsidRDefault="007E4184">
            <w:pPr>
              <w:jc w:val="center"/>
            </w:pPr>
          </w:p>
        </w:tc>
        <w:tc>
          <w:tcPr>
            <w:tcW w:w="842" w:type="dxa"/>
            <w:shd w:val="clear" w:color="FFFFFF" w:fill="auto"/>
            <w:vAlign w:val="bottom"/>
          </w:tcPr>
          <w:p w14:paraId="060F02EB" w14:textId="77777777" w:rsidR="007E4184" w:rsidRDefault="007E4184">
            <w:pPr>
              <w:jc w:val="center"/>
            </w:pPr>
          </w:p>
        </w:tc>
        <w:tc>
          <w:tcPr>
            <w:tcW w:w="1050" w:type="dxa"/>
            <w:shd w:val="clear" w:color="FFFFFF" w:fill="auto"/>
            <w:vAlign w:val="bottom"/>
          </w:tcPr>
          <w:p w14:paraId="08EF920B" w14:textId="77777777" w:rsidR="007E4184" w:rsidRDefault="007E4184">
            <w:pPr>
              <w:jc w:val="center"/>
            </w:pPr>
          </w:p>
        </w:tc>
        <w:tc>
          <w:tcPr>
            <w:tcW w:w="1352" w:type="dxa"/>
            <w:shd w:val="clear" w:color="FFFFFF" w:fill="auto"/>
            <w:vAlign w:val="bottom"/>
          </w:tcPr>
          <w:p w14:paraId="69C26AF6" w14:textId="77777777" w:rsidR="007E4184" w:rsidRDefault="007E4184">
            <w:pPr>
              <w:jc w:val="center"/>
            </w:pPr>
          </w:p>
        </w:tc>
        <w:tc>
          <w:tcPr>
            <w:tcW w:w="1174" w:type="dxa"/>
            <w:shd w:val="clear" w:color="FFFFFF" w:fill="auto"/>
            <w:vAlign w:val="bottom"/>
          </w:tcPr>
          <w:p w14:paraId="628E5DB2" w14:textId="77777777" w:rsidR="007E4184" w:rsidRDefault="007E4184">
            <w:pPr>
              <w:jc w:val="center"/>
            </w:pPr>
          </w:p>
        </w:tc>
        <w:tc>
          <w:tcPr>
            <w:tcW w:w="850" w:type="dxa"/>
            <w:shd w:val="clear" w:color="FFFFFF" w:fill="auto"/>
            <w:vAlign w:val="bottom"/>
          </w:tcPr>
          <w:p w14:paraId="0AAD58F3" w14:textId="77777777" w:rsidR="007E4184" w:rsidRDefault="007E4184">
            <w:pPr>
              <w:jc w:val="center"/>
            </w:pPr>
          </w:p>
        </w:tc>
        <w:tc>
          <w:tcPr>
            <w:tcW w:w="1255" w:type="dxa"/>
            <w:shd w:val="clear" w:color="FFFFFF" w:fill="auto"/>
            <w:vAlign w:val="bottom"/>
          </w:tcPr>
          <w:p w14:paraId="373A093E" w14:textId="77777777" w:rsidR="007E4184" w:rsidRDefault="007E4184">
            <w:pPr>
              <w:jc w:val="center"/>
            </w:pPr>
          </w:p>
        </w:tc>
        <w:tc>
          <w:tcPr>
            <w:tcW w:w="507" w:type="dxa"/>
            <w:shd w:val="clear" w:color="FFFFFF" w:fill="auto"/>
            <w:vAlign w:val="bottom"/>
          </w:tcPr>
          <w:p w14:paraId="48815462" w14:textId="77777777" w:rsidR="007E4184" w:rsidRDefault="007E4184">
            <w:pPr>
              <w:jc w:val="center"/>
            </w:pPr>
          </w:p>
        </w:tc>
      </w:tr>
      <w:tr w:rsidR="007E4184" w14:paraId="37D5D40F" w14:textId="77777777" w:rsidTr="00197A2D">
        <w:trPr>
          <w:gridAfter w:val="2"/>
          <w:wAfter w:w="964" w:type="dxa"/>
        </w:trPr>
        <w:tc>
          <w:tcPr>
            <w:tcW w:w="283" w:type="dxa"/>
            <w:tcBorders>
              <w:top w:val="single" w:sz="5" w:space="0" w:color="auto"/>
              <w:left w:val="single" w:sz="5" w:space="0" w:color="auto"/>
              <w:bottom w:val="single" w:sz="5" w:space="0" w:color="auto"/>
              <w:right w:val="single" w:sz="5" w:space="0" w:color="auto"/>
            </w:tcBorders>
            <w:shd w:val="clear" w:color="FFFFFF" w:fill="C0C0C0"/>
            <w:vAlign w:val="center"/>
          </w:tcPr>
          <w:p w14:paraId="1E991E83" w14:textId="77777777" w:rsidR="007E4184" w:rsidRDefault="00853ED0">
            <w:pPr>
              <w:jc w:val="center"/>
            </w:pPr>
            <w:r>
              <w:rPr>
                <w:rFonts w:ascii="Times New Roman" w:hAnsi="Times New Roman"/>
                <w:b/>
                <w:sz w:val="22"/>
              </w:rPr>
              <w:t>№</w:t>
            </w:r>
          </w:p>
        </w:tc>
        <w:tc>
          <w:tcPr>
            <w:tcW w:w="2975" w:type="dxa"/>
            <w:tcBorders>
              <w:top w:val="single" w:sz="5" w:space="0" w:color="auto"/>
              <w:left w:val="single" w:sz="5" w:space="0" w:color="auto"/>
              <w:bottom w:val="single" w:sz="5" w:space="0" w:color="auto"/>
              <w:right w:val="single" w:sz="5" w:space="0" w:color="auto"/>
            </w:tcBorders>
            <w:shd w:val="clear" w:color="FFFFFF" w:fill="C0C0C0"/>
            <w:vAlign w:val="center"/>
          </w:tcPr>
          <w:p w14:paraId="733439A4" w14:textId="77777777" w:rsidR="007E4184" w:rsidRDefault="00853ED0">
            <w:pPr>
              <w:jc w:val="center"/>
            </w:pPr>
            <w:r>
              <w:rPr>
                <w:rFonts w:ascii="Times New Roman" w:hAnsi="Times New Roman"/>
                <w:b/>
                <w:sz w:val="22"/>
              </w:rPr>
              <w:t>Н А И М Е Н О В А Н И Е</w:t>
            </w:r>
          </w:p>
        </w:tc>
        <w:tc>
          <w:tcPr>
            <w:tcW w:w="842" w:type="dxa"/>
            <w:tcBorders>
              <w:top w:val="single" w:sz="5" w:space="0" w:color="auto"/>
              <w:left w:val="single" w:sz="5" w:space="0" w:color="auto"/>
              <w:bottom w:val="single" w:sz="5" w:space="0" w:color="auto"/>
            </w:tcBorders>
            <w:shd w:val="clear" w:color="FFFFFF" w:fill="C0C0C0"/>
            <w:vAlign w:val="center"/>
          </w:tcPr>
          <w:p w14:paraId="35942F4E" w14:textId="77777777" w:rsidR="007E4184" w:rsidRDefault="00853ED0">
            <w:pPr>
              <w:jc w:val="center"/>
            </w:pPr>
            <w:r>
              <w:rPr>
                <w:rFonts w:ascii="Times New Roman" w:hAnsi="Times New Roman"/>
                <w:b/>
                <w:sz w:val="22"/>
              </w:rPr>
              <w:t>Ед. изм.</w:t>
            </w:r>
          </w:p>
        </w:tc>
        <w:tc>
          <w:tcPr>
            <w:tcW w:w="1050" w:type="dxa"/>
            <w:tcBorders>
              <w:top w:val="single" w:sz="5" w:space="0" w:color="auto"/>
              <w:left w:val="single" w:sz="5" w:space="0" w:color="auto"/>
              <w:bottom w:val="single" w:sz="5" w:space="0" w:color="auto"/>
              <w:right w:val="single" w:sz="5" w:space="0" w:color="auto"/>
            </w:tcBorders>
            <w:shd w:val="clear" w:color="FFFFFF" w:fill="C0C0C0"/>
            <w:vAlign w:val="center"/>
          </w:tcPr>
          <w:p w14:paraId="10E79E61" w14:textId="77777777" w:rsidR="007E4184" w:rsidRDefault="00853ED0">
            <w:pPr>
              <w:jc w:val="center"/>
            </w:pPr>
            <w:r>
              <w:rPr>
                <w:rFonts w:ascii="Times New Roman" w:hAnsi="Times New Roman"/>
                <w:b/>
                <w:sz w:val="22"/>
              </w:rPr>
              <w:t>Кол-во</w:t>
            </w:r>
          </w:p>
        </w:tc>
        <w:tc>
          <w:tcPr>
            <w:tcW w:w="1352" w:type="dxa"/>
            <w:tcBorders>
              <w:top w:val="single" w:sz="5" w:space="0" w:color="auto"/>
              <w:left w:val="single" w:sz="5" w:space="0" w:color="auto"/>
              <w:bottom w:val="single" w:sz="5" w:space="0" w:color="auto"/>
            </w:tcBorders>
            <w:shd w:val="clear" w:color="FFFFFF" w:fill="C0C0C0"/>
            <w:vAlign w:val="center"/>
          </w:tcPr>
          <w:p w14:paraId="20B396F4" w14:textId="77777777" w:rsidR="007E4184" w:rsidRDefault="00853ED0">
            <w:pPr>
              <w:jc w:val="center"/>
            </w:pPr>
            <w:r>
              <w:rPr>
                <w:rFonts w:ascii="Times New Roman" w:hAnsi="Times New Roman"/>
                <w:b/>
                <w:sz w:val="22"/>
              </w:rPr>
              <w:t>Цена</w:t>
            </w:r>
          </w:p>
        </w:tc>
        <w:tc>
          <w:tcPr>
            <w:tcW w:w="1174" w:type="dxa"/>
            <w:tcBorders>
              <w:top w:val="single" w:sz="5" w:space="0" w:color="auto"/>
              <w:left w:val="single" w:sz="5" w:space="0" w:color="auto"/>
              <w:bottom w:val="single" w:sz="5" w:space="0" w:color="auto"/>
              <w:right w:val="single" w:sz="5" w:space="0" w:color="auto"/>
            </w:tcBorders>
            <w:shd w:val="clear" w:color="FFFFFF" w:fill="C0C0C0"/>
            <w:vAlign w:val="center"/>
          </w:tcPr>
          <w:p w14:paraId="24B2CC75" w14:textId="77777777" w:rsidR="007E4184" w:rsidRDefault="00853ED0">
            <w:pPr>
              <w:jc w:val="center"/>
            </w:pPr>
            <w:r>
              <w:rPr>
                <w:rFonts w:ascii="Times New Roman" w:hAnsi="Times New Roman"/>
                <w:b/>
                <w:sz w:val="22"/>
              </w:rPr>
              <w:t>Сумма поставки</w:t>
            </w:r>
          </w:p>
        </w:tc>
        <w:tc>
          <w:tcPr>
            <w:tcW w:w="850" w:type="dxa"/>
            <w:tcBorders>
              <w:top w:val="single" w:sz="5" w:space="0" w:color="auto"/>
              <w:left w:val="single" w:sz="5" w:space="0" w:color="auto"/>
              <w:bottom w:val="single" w:sz="5" w:space="0" w:color="auto"/>
              <w:right w:val="single" w:sz="5" w:space="0" w:color="auto"/>
            </w:tcBorders>
            <w:shd w:val="clear" w:color="FFFFFF" w:fill="C0C0C0"/>
            <w:vAlign w:val="center"/>
          </w:tcPr>
          <w:p w14:paraId="7A5A78B8" w14:textId="77777777" w:rsidR="007E4184" w:rsidRDefault="00853ED0">
            <w:pPr>
              <w:jc w:val="center"/>
            </w:pPr>
            <w:r>
              <w:rPr>
                <w:rFonts w:ascii="Times New Roman" w:hAnsi="Times New Roman"/>
                <w:b/>
                <w:sz w:val="22"/>
              </w:rPr>
              <w:t>Ставка НДС</w:t>
            </w:r>
          </w:p>
        </w:tc>
        <w:tc>
          <w:tcPr>
            <w:tcW w:w="1255" w:type="dxa"/>
            <w:tcBorders>
              <w:top w:val="single" w:sz="5" w:space="0" w:color="auto"/>
              <w:left w:val="single" w:sz="5" w:space="0" w:color="auto"/>
              <w:bottom w:val="single" w:sz="5" w:space="0" w:color="auto"/>
              <w:right w:val="single" w:sz="5" w:space="0" w:color="auto"/>
            </w:tcBorders>
            <w:shd w:val="clear" w:color="FFFFFF" w:fill="C0C0C0"/>
            <w:vAlign w:val="center"/>
          </w:tcPr>
          <w:p w14:paraId="7BD63156" w14:textId="77777777" w:rsidR="007E4184" w:rsidRDefault="00853ED0">
            <w:pPr>
              <w:jc w:val="center"/>
            </w:pPr>
            <w:r>
              <w:rPr>
                <w:rFonts w:ascii="Times New Roman" w:hAnsi="Times New Roman"/>
                <w:b/>
                <w:sz w:val="22"/>
              </w:rPr>
              <w:t>Сумма НДС</w:t>
            </w:r>
          </w:p>
        </w:tc>
        <w:tc>
          <w:tcPr>
            <w:tcW w:w="507" w:type="dxa"/>
            <w:tcBorders>
              <w:top w:val="single" w:sz="5" w:space="0" w:color="auto"/>
              <w:left w:val="single" w:sz="5" w:space="0" w:color="auto"/>
              <w:bottom w:val="single" w:sz="5" w:space="0" w:color="auto"/>
              <w:right w:val="single" w:sz="5" w:space="0" w:color="auto"/>
            </w:tcBorders>
            <w:shd w:val="clear" w:color="FFFFFF" w:fill="C0C0C0"/>
            <w:vAlign w:val="center"/>
          </w:tcPr>
          <w:p w14:paraId="632FB23E" w14:textId="77777777" w:rsidR="007E4184" w:rsidRDefault="00853ED0">
            <w:pPr>
              <w:jc w:val="center"/>
            </w:pPr>
            <w:r>
              <w:rPr>
                <w:rFonts w:ascii="Times New Roman" w:hAnsi="Times New Roman"/>
                <w:b/>
                <w:sz w:val="22"/>
              </w:rPr>
              <w:t>Сумма с НДС</w:t>
            </w:r>
          </w:p>
        </w:tc>
      </w:tr>
      <w:tr w:rsidR="007E4184" w14:paraId="5EF9F2A6" w14:textId="77777777" w:rsidTr="00197A2D">
        <w:trPr>
          <w:gridAfter w:val="2"/>
          <w:wAfter w:w="964" w:type="dxa"/>
        </w:trPr>
        <w:tc>
          <w:tcPr>
            <w:tcW w:w="283" w:type="dxa"/>
            <w:tcBorders>
              <w:top w:val="single" w:sz="5" w:space="0" w:color="auto"/>
              <w:left w:val="single" w:sz="5" w:space="0" w:color="auto"/>
              <w:bottom w:val="single" w:sz="5" w:space="0" w:color="auto"/>
              <w:right w:val="single" w:sz="5" w:space="0" w:color="auto"/>
            </w:tcBorders>
            <w:shd w:val="clear" w:color="FFFFFF" w:fill="auto"/>
            <w:vAlign w:val="center"/>
          </w:tcPr>
          <w:p w14:paraId="21350DA1" w14:textId="4922F082" w:rsidR="007E4184" w:rsidRDefault="007E4184">
            <w:pPr>
              <w:jc w:val="center"/>
            </w:pPr>
          </w:p>
        </w:tc>
        <w:tc>
          <w:tcPr>
            <w:tcW w:w="2975" w:type="dxa"/>
            <w:tcBorders>
              <w:top w:val="single" w:sz="5" w:space="0" w:color="auto"/>
              <w:left w:val="single" w:sz="5" w:space="0" w:color="auto"/>
              <w:bottom w:val="single" w:sz="5" w:space="0" w:color="auto"/>
              <w:right w:val="single" w:sz="5" w:space="0" w:color="auto"/>
            </w:tcBorders>
            <w:shd w:val="clear" w:color="FFFFFF" w:fill="auto"/>
            <w:vAlign w:val="center"/>
          </w:tcPr>
          <w:p w14:paraId="0B58AC96" w14:textId="7D29D6D0" w:rsidR="007E4184" w:rsidRDefault="007E4184"/>
        </w:tc>
        <w:tc>
          <w:tcPr>
            <w:tcW w:w="842" w:type="dxa"/>
            <w:tcBorders>
              <w:top w:val="single" w:sz="5" w:space="0" w:color="auto"/>
              <w:left w:val="single" w:sz="5" w:space="0" w:color="auto"/>
              <w:bottom w:val="single" w:sz="5" w:space="0" w:color="auto"/>
            </w:tcBorders>
            <w:shd w:val="clear" w:color="FFFFFF" w:fill="auto"/>
            <w:vAlign w:val="center"/>
          </w:tcPr>
          <w:p w14:paraId="63E1BAD3" w14:textId="27763707" w:rsidR="007E4184" w:rsidRDefault="007E4184">
            <w:pPr>
              <w:jc w:val="center"/>
            </w:pPr>
          </w:p>
        </w:tc>
        <w:tc>
          <w:tcPr>
            <w:tcW w:w="1050" w:type="dxa"/>
            <w:tcBorders>
              <w:top w:val="single" w:sz="5" w:space="0" w:color="auto"/>
              <w:left w:val="single" w:sz="5" w:space="0" w:color="auto"/>
              <w:bottom w:val="single" w:sz="5" w:space="0" w:color="auto"/>
              <w:right w:val="single" w:sz="5" w:space="0" w:color="auto"/>
            </w:tcBorders>
            <w:shd w:val="clear" w:color="FFFFFF" w:fill="auto"/>
            <w:vAlign w:val="center"/>
          </w:tcPr>
          <w:p w14:paraId="65C923AA" w14:textId="683A8110" w:rsidR="007E4184" w:rsidRDefault="007E4184">
            <w:pPr>
              <w:jc w:val="right"/>
            </w:pPr>
          </w:p>
        </w:tc>
        <w:tc>
          <w:tcPr>
            <w:tcW w:w="1352" w:type="dxa"/>
            <w:tcBorders>
              <w:top w:val="single" w:sz="5" w:space="0" w:color="auto"/>
              <w:left w:val="single" w:sz="5" w:space="0" w:color="auto"/>
              <w:bottom w:val="single" w:sz="5" w:space="0" w:color="auto"/>
            </w:tcBorders>
            <w:shd w:val="clear" w:color="FFFFFF" w:fill="auto"/>
            <w:vAlign w:val="center"/>
          </w:tcPr>
          <w:p w14:paraId="706A29FD" w14:textId="0CAD1CE7" w:rsidR="007E4184" w:rsidRDefault="007E4184">
            <w:pPr>
              <w:jc w:val="right"/>
            </w:pPr>
          </w:p>
        </w:tc>
        <w:tc>
          <w:tcPr>
            <w:tcW w:w="1174" w:type="dxa"/>
            <w:tcBorders>
              <w:top w:val="single" w:sz="5" w:space="0" w:color="auto"/>
              <w:left w:val="single" w:sz="5" w:space="0" w:color="auto"/>
              <w:bottom w:val="single" w:sz="5" w:space="0" w:color="auto"/>
              <w:right w:val="single" w:sz="5" w:space="0" w:color="auto"/>
            </w:tcBorders>
            <w:shd w:val="clear" w:color="FFFFFF" w:fill="auto"/>
            <w:vAlign w:val="center"/>
          </w:tcPr>
          <w:p w14:paraId="33D9CB11" w14:textId="1955D3DA" w:rsidR="007E4184" w:rsidRDefault="007E4184">
            <w:pPr>
              <w:jc w:val="right"/>
            </w:pP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45502444" w14:textId="4B12550E" w:rsidR="007E4184" w:rsidRDefault="007E4184">
            <w:pPr>
              <w:jc w:val="right"/>
            </w:pPr>
          </w:p>
        </w:tc>
        <w:tc>
          <w:tcPr>
            <w:tcW w:w="1255" w:type="dxa"/>
            <w:tcBorders>
              <w:top w:val="single" w:sz="5" w:space="0" w:color="auto"/>
              <w:left w:val="single" w:sz="5" w:space="0" w:color="auto"/>
              <w:bottom w:val="single" w:sz="5" w:space="0" w:color="auto"/>
              <w:right w:val="single" w:sz="5" w:space="0" w:color="auto"/>
            </w:tcBorders>
            <w:shd w:val="clear" w:color="FFFFFF" w:fill="auto"/>
            <w:vAlign w:val="center"/>
          </w:tcPr>
          <w:p w14:paraId="2E8C1D6B" w14:textId="26A60B75" w:rsidR="007E4184" w:rsidRDefault="007E4184">
            <w:pPr>
              <w:jc w:val="right"/>
            </w:pPr>
          </w:p>
        </w:tc>
        <w:tc>
          <w:tcPr>
            <w:tcW w:w="507" w:type="dxa"/>
            <w:tcBorders>
              <w:top w:val="single" w:sz="5" w:space="0" w:color="auto"/>
              <w:left w:val="single" w:sz="5" w:space="0" w:color="auto"/>
              <w:bottom w:val="single" w:sz="5" w:space="0" w:color="auto"/>
              <w:right w:val="single" w:sz="5" w:space="0" w:color="auto"/>
            </w:tcBorders>
            <w:shd w:val="clear" w:color="FFFFFF" w:fill="auto"/>
            <w:vAlign w:val="center"/>
          </w:tcPr>
          <w:p w14:paraId="50516E1B" w14:textId="7E232DEE" w:rsidR="007E4184" w:rsidRDefault="007E4184">
            <w:pPr>
              <w:jc w:val="right"/>
            </w:pPr>
          </w:p>
        </w:tc>
      </w:tr>
      <w:tr w:rsidR="007E4184" w14:paraId="0F0DAAE3" w14:textId="77777777" w:rsidTr="00197A2D">
        <w:trPr>
          <w:gridAfter w:val="2"/>
          <w:wAfter w:w="964" w:type="dxa"/>
        </w:trPr>
        <w:tc>
          <w:tcPr>
            <w:tcW w:w="283" w:type="dxa"/>
            <w:tcBorders>
              <w:top w:val="single" w:sz="5" w:space="0" w:color="auto"/>
              <w:left w:val="single" w:sz="5" w:space="0" w:color="auto"/>
              <w:bottom w:val="single" w:sz="5" w:space="0" w:color="auto"/>
              <w:right w:val="single" w:sz="5" w:space="0" w:color="auto"/>
            </w:tcBorders>
            <w:shd w:val="clear" w:color="FFFFFF" w:fill="auto"/>
            <w:vAlign w:val="bottom"/>
          </w:tcPr>
          <w:p w14:paraId="35DEB946" w14:textId="77777777" w:rsidR="007E4184" w:rsidRDefault="007E4184"/>
        </w:tc>
        <w:tc>
          <w:tcPr>
            <w:tcW w:w="2975" w:type="dxa"/>
            <w:tcBorders>
              <w:top w:val="single" w:sz="5" w:space="0" w:color="auto"/>
              <w:left w:val="single" w:sz="5" w:space="0" w:color="auto"/>
              <w:bottom w:val="single" w:sz="5" w:space="0" w:color="auto"/>
              <w:right w:val="single" w:sz="5" w:space="0" w:color="auto"/>
            </w:tcBorders>
            <w:shd w:val="clear" w:color="FFFFFF" w:fill="auto"/>
            <w:vAlign w:val="bottom"/>
          </w:tcPr>
          <w:p w14:paraId="3C768CA5" w14:textId="77777777" w:rsidR="007E4184" w:rsidRDefault="00853ED0">
            <w:r>
              <w:rPr>
                <w:rFonts w:ascii="Times New Roman" w:hAnsi="Times New Roman"/>
                <w:sz w:val="22"/>
              </w:rPr>
              <w:t>ИТОГО:</w:t>
            </w:r>
          </w:p>
        </w:tc>
        <w:tc>
          <w:tcPr>
            <w:tcW w:w="1892"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14:paraId="2AFE6418" w14:textId="77777777" w:rsidR="007E4184" w:rsidRDefault="007E4184"/>
        </w:tc>
        <w:tc>
          <w:tcPr>
            <w:tcW w:w="1352" w:type="dxa"/>
            <w:tcBorders>
              <w:top w:val="single" w:sz="5" w:space="0" w:color="auto"/>
              <w:left w:val="single" w:sz="5" w:space="0" w:color="auto"/>
              <w:bottom w:val="single" w:sz="5" w:space="0" w:color="auto"/>
              <w:right w:val="single" w:sz="5" w:space="0" w:color="auto"/>
            </w:tcBorders>
            <w:shd w:val="clear" w:color="FFFFFF" w:fill="auto"/>
            <w:vAlign w:val="bottom"/>
          </w:tcPr>
          <w:p w14:paraId="7C52B180" w14:textId="77777777" w:rsidR="007E4184" w:rsidRDefault="007E4184"/>
        </w:tc>
        <w:tc>
          <w:tcPr>
            <w:tcW w:w="1174" w:type="dxa"/>
            <w:tcBorders>
              <w:top w:val="single" w:sz="5" w:space="0" w:color="auto"/>
              <w:left w:val="single" w:sz="5" w:space="0" w:color="auto"/>
              <w:bottom w:val="single" w:sz="5" w:space="0" w:color="auto"/>
              <w:right w:val="single" w:sz="5" w:space="0" w:color="auto"/>
            </w:tcBorders>
            <w:shd w:val="clear" w:color="FFFFFF" w:fill="auto"/>
            <w:vAlign w:val="bottom"/>
          </w:tcPr>
          <w:p w14:paraId="0B7071F7" w14:textId="7E238890" w:rsidR="007E4184" w:rsidRDefault="007E4184">
            <w:pPr>
              <w:jc w:val="right"/>
            </w:pPr>
          </w:p>
        </w:tc>
        <w:tc>
          <w:tcPr>
            <w:tcW w:w="850" w:type="dxa"/>
            <w:tcBorders>
              <w:top w:val="single" w:sz="5" w:space="0" w:color="auto"/>
              <w:left w:val="single" w:sz="5" w:space="0" w:color="auto"/>
              <w:bottom w:val="single" w:sz="5" w:space="0" w:color="auto"/>
              <w:right w:val="single" w:sz="5" w:space="0" w:color="auto"/>
            </w:tcBorders>
            <w:shd w:val="clear" w:color="FFFFFF" w:fill="auto"/>
            <w:vAlign w:val="bottom"/>
          </w:tcPr>
          <w:p w14:paraId="73D0CAF2" w14:textId="77777777" w:rsidR="007E4184" w:rsidRDefault="007E4184"/>
        </w:tc>
        <w:tc>
          <w:tcPr>
            <w:tcW w:w="1255" w:type="dxa"/>
            <w:tcBorders>
              <w:top w:val="single" w:sz="5" w:space="0" w:color="auto"/>
              <w:left w:val="single" w:sz="5" w:space="0" w:color="auto"/>
              <w:bottom w:val="single" w:sz="5" w:space="0" w:color="auto"/>
              <w:right w:val="single" w:sz="5" w:space="0" w:color="auto"/>
            </w:tcBorders>
            <w:shd w:val="clear" w:color="FFFFFF" w:fill="auto"/>
            <w:vAlign w:val="bottom"/>
          </w:tcPr>
          <w:p w14:paraId="2C06AB4A" w14:textId="0AD3E5CC" w:rsidR="007E4184" w:rsidRDefault="007E4184">
            <w:pPr>
              <w:jc w:val="right"/>
            </w:pPr>
          </w:p>
        </w:tc>
        <w:tc>
          <w:tcPr>
            <w:tcW w:w="507" w:type="dxa"/>
            <w:tcBorders>
              <w:top w:val="single" w:sz="5" w:space="0" w:color="auto"/>
              <w:left w:val="single" w:sz="5" w:space="0" w:color="auto"/>
              <w:bottom w:val="single" w:sz="5" w:space="0" w:color="auto"/>
              <w:right w:val="single" w:sz="5" w:space="0" w:color="auto"/>
            </w:tcBorders>
            <w:shd w:val="clear" w:color="FFFFFF" w:fill="auto"/>
            <w:vAlign w:val="bottom"/>
          </w:tcPr>
          <w:p w14:paraId="16E5F5A6" w14:textId="5C718A4F" w:rsidR="007E4184" w:rsidRDefault="007E4184">
            <w:pPr>
              <w:jc w:val="right"/>
            </w:pPr>
          </w:p>
        </w:tc>
      </w:tr>
      <w:tr w:rsidR="007E4184" w14:paraId="0B75CF53" w14:textId="77777777" w:rsidTr="00197A2D">
        <w:trPr>
          <w:gridAfter w:val="1"/>
          <w:wAfter w:w="951" w:type="dxa"/>
        </w:trPr>
        <w:tc>
          <w:tcPr>
            <w:tcW w:w="283" w:type="dxa"/>
            <w:shd w:val="clear" w:color="FFFFFF" w:fill="auto"/>
          </w:tcPr>
          <w:p w14:paraId="1A61882E" w14:textId="77777777" w:rsidR="007E4184" w:rsidRDefault="007E4184"/>
        </w:tc>
        <w:tc>
          <w:tcPr>
            <w:tcW w:w="10018" w:type="dxa"/>
            <w:gridSpan w:val="9"/>
            <w:shd w:val="clear" w:color="FFFFFF" w:fill="auto"/>
          </w:tcPr>
          <w:p w14:paraId="2AB20BA7" w14:textId="10E00A43" w:rsidR="007E4184" w:rsidRDefault="00853ED0">
            <w:r>
              <w:rPr>
                <w:rFonts w:ascii="Times New Roman" w:hAnsi="Times New Roman"/>
                <w:sz w:val="24"/>
                <w:szCs w:val="24"/>
              </w:rPr>
              <w:t xml:space="preserve">Всего на сумму: </w:t>
            </w:r>
            <w:r w:rsidR="00A85B58">
              <w:rPr>
                <w:rFonts w:ascii="Times New Roman" w:hAnsi="Times New Roman"/>
                <w:sz w:val="24"/>
                <w:szCs w:val="24"/>
              </w:rPr>
              <w:t>______________________________</w:t>
            </w:r>
          </w:p>
        </w:tc>
      </w:tr>
      <w:tr w:rsidR="007E4184" w14:paraId="030143FC" w14:textId="77777777" w:rsidTr="00197A2D">
        <w:trPr>
          <w:gridAfter w:val="2"/>
          <w:wAfter w:w="964" w:type="dxa"/>
        </w:trPr>
        <w:tc>
          <w:tcPr>
            <w:tcW w:w="283" w:type="dxa"/>
            <w:shd w:val="clear" w:color="FFFFFF" w:fill="auto"/>
            <w:vAlign w:val="bottom"/>
          </w:tcPr>
          <w:p w14:paraId="419F6BD5" w14:textId="77777777" w:rsidR="007E4184" w:rsidRDefault="007E4184"/>
        </w:tc>
        <w:tc>
          <w:tcPr>
            <w:tcW w:w="2975" w:type="dxa"/>
            <w:shd w:val="clear" w:color="FFFFFF" w:fill="auto"/>
            <w:vAlign w:val="bottom"/>
          </w:tcPr>
          <w:p w14:paraId="1BF8AB90" w14:textId="77777777" w:rsidR="007E4184" w:rsidRDefault="007E4184"/>
        </w:tc>
        <w:tc>
          <w:tcPr>
            <w:tcW w:w="842" w:type="dxa"/>
            <w:shd w:val="clear" w:color="FFFFFF" w:fill="auto"/>
            <w:vAlign w:val="bottom"/>
          </w:tcPr>
          <w:p w14:paraId="2DDA7D58" w14:textId="77777777" w:rsidR="007E4184" w:rsidRDefault="007E4184"/>
        </w:tc>
        <w:tc>
          <w:tcPr>
            <w:tcW w:w="1050" w:type="dxa"/>
            <w:shd w:val="clear" w:color="FFFFFF" w:fill="auto"/>
            <w:vAlign w:val="bottom"/>
          </w:tcPr>
          <w:p w14:paraId="32075E21" w14:textId="77777777" w:rsidR="007E4184" w:rsidRDefault="007E4184"/>
        </w:tc>
        <w:tc>
          <w:tcPr>
            <w:tcW w:w="1352" w:type="dxa"/>
            <w:shd w:val="clear" w:color="FFFFFF" w:fill="auto"/>
            <w:vAlign w:val="bottom"/>
          </w:tcPr>
          <w:p w14:paraId="5FB2E490" w14:textId="77777777" w:rsidR="007E4184" w:rsidRDefault="007E4184"/>
        </w:tc>
        <w:tc>
          <w:tcPr>
            <w:tcW w:w="1174" w:type="dxa"/>
            <w:shd w:val="clear" w:color="FFFFFF" w:fill="auto"/>
            <w:vAlign w:val="bottom"/>
          </w:tcPr>
          <w:p w14:paraId="6CF75A93" w14:textId="77777777" w:rsidR="007E4184" w:rsidRDefault="007E4184"/>
        </w:tc>
        <w:tc>
          <w:tcPr>
            <w:tcW w:w="850" w:type="dxa"/>
            <w:shd w:val="clear" w:color="FFFFFF" w:fill="auto"/>
            <w:vAlign w:val="bottom"/>
          </w:tcPr>
          <w:p w14:paraId="685AB9AD" w14:textId="77777777" w:rsidR="007E4184" w:rsidRDefault="007E4184"/>
        </w:tc>
        <w:tc>
          <w:tcPr>
            <w:tcW w:w="1255" w:type="dxa"/>
            <w:shd w:val="clear" w:color="FFFFFF" w:fill="auto"/>
            <w:vAlign w:val="bottom"/>
          </w:tcPr>
          <w:p w14:paraId="7B9220D9" w14:textId="77777777" w:rsidR="007E4184" w:rsidRDefault="007E4184"/>
        </w:tc>
        <w:tc>
          <w:tcPr>
            <w:tcW w:w="507" w:type="dxa"/>
            <w:shd w:val="clear" w:color="FFFFFF" w:fill="auto"/>
            <w:vAlign w:val="bottom"/>
          </w:tcPr>
          <w:p w14:paraId="30032077" w14:textId="77777777" w:rsidR="007E4184" w:rsidRDefault="007E4184"/>
        </w:tc>
      </w:tr>
      <w:tr w:rsidR="007E4184" w14:paraId="06B18FF3" w14:textId="77777777" w:rsidTr="00197A2D">
        <w:trPr>
          <w:gridAfter w:val="1"/>
          <w:wAfter w:w="951" w:type="dxa"/>
        </w:trPr>
        <w:tc>
          <w:tcPr>
            <w:tcW w:w="283" w:type="dxa"/>
            <w:shd w:val="clear" w:color="FFFFFF" w:fill="auto"/>
            <w:vAlign w:val="bottom"/>
          </w:tcPr>
          <w:p w14:paraId="6299CA59" w14:textId="77777777" w:rsidR="007E4184" w:rsidRDefault="007E4184"/>
        </w:tc>
        <w:tc>
          <w:tcPr>
            <w:tcW w:w="10018" w:type="dxa"/>
            <w:gridSpan w:val="9"/>
            <w:shd w:val="clear" w:color="FFFFFF" w:fill="auto"/>
            <w:vAlign w:val="bottom"/>
          </w:tcPr>
          <w:p w14:paraId="40F4B431" w14:textId="7E26D73C" w:rsidR="007E4184" w:rsidRDefault="00853ED0">
            <w:r>
              <w:rPr>
                <w:rFonts w:ascii="Times New Roman" w:hAnsi="Times New Roman"/>
                <w:sz w:val="24"/>
                <w:szCs w:val="24"/>
              </w:rPr>
              <w:t>Срок поставки товара в течение 7 (семи) календарных дней с момента поступления предоплаты</w:t>
            </w:r>
            <w:r w:rsidR="002D13AB">
              <w:t xml:space="preserve"> </w:t>
            </w:r>
            <w:r w:rsidR="002D13AB" w:rsidRPr="002D13AB">
              <w:rPr>
                <w:rFonts w:ascii="Times New Roman" w:hAnsi="Times New Roman"/>
                <w:sz w:val="24"/>
                <w:szCs w:val="24"/>
              </w:rPr>
              <w:lastRenderedPageBreak/>
              <w:t>Место доставки Товара Покупатель указывает при оформлении Заказа на приобретение Товара в разделе «Способ доставки».</w:t>
            </w:r>
          </w:p>
        </w:tc>
      </w:tr>
      <w:tr w:rsidR="007E4184" w14:paraId="40117865" w14:textId="77777777" w:rsidTr="00197A2D">
        <w:tc>
          <w:tcPr>
            <w:tcW w:w="283" w:type="dxa"/>
            <w:shd w:val="clear" w:color="FFFFFF" w:fill="auto"/>
            <w:vAlign w:val="bottom"/>
          </w:tcPr>
          <w:p w14:paraId="64EC1014" w14:textId="77777777" w:rsidR="007E4184" w:rsidRDefault="007E4184"/>
        </w:tc>
        <w:tc>
          <w:tcPr>
            <w:tcW w:w="10969" w:type="dxa"/>
            <w:gridSpan w:val="10"/>
            <w:shd w:val="clear" w:color="FFFFFF" w:fill="auto"/>
            <w:vAlign w:val="bottom"/>
          </w:tcPr>
          <w:p w14:paraId="4F31AEF3" w14:textId="77777777" w:rsidR="007E4184" w:rsidRDefault="00853ED0">
            <w:r>
              <w:rPr>
                <w:rFonts w:ascii="Times New Roman" w:hAnsi="Times New Roman"/>
                <w:sz w:val="24"/>
                <w:szCs w:val="24"/>
              </w:rPr>
              <w:t>Условия платежа:</w:t>
            </w:r>
          </w:p>
        </w:tc>
      </w:tr>
      <w:tr w:rsidR="007E4184" w14:paraId="00CAD9AD" w14:textId="77777777" w:rsidTr="00197A2D">
        <w:trPr>
          <w:gridAfter w:val="1"/>
          <w:wAfter w:w="951" w:type="dxa"/>
        </w:trPr>
        <w:tc>
          <w:tcPr>
            <w:tcW w:w="283" w:type="dxa"/>
            <w:shd w:val="clear" w:color="FFFFFF" w:fill="auto"/>
            <w:vAlign w:val="bottom"/>
          </w:tcPr>
          <w:p w14:paraId="7944858B" w14:textId="77777777" w:rsidR="007E4184" w:rsidRDefault="007E4184"/>
        </w:tc>
        <w:tc>
          <w:tcPr>
            <w:tcW w:w="10018" w:type="dxa"/>
            <w:gridSpan w:val="9"/>
            <w:shd w:val="clear" w:color="FFFFFF" w:fill="auto"/>
          </w:tcPr>
          <w:p w14:paraId="54C410F1" w14:textId="6B1C915B" w:rsidR="007E4184" w:rsidRDefault="00853ED0">
            <w:r>
              <w:rPr>
                <w:rFonts w:ascii="Times New Roman" w:hAnsi="Times New Roman"/>
                <w:sz w:val="24"/>
                <w:szCs w:val="24"/>
              </w:rPr>
              <w:t>Предоплата -100% от стоимости партии Товара, указанной в Спецификации – в течени</w:t>
            </w:r>
            <w:r w:rsidR="001A0424">
              <w:rPr>
                <w:rFonts w:ascii="Times New Roman" w:hAnsi="Times New Roman"/>
                <w:sz w:val="24"/>
                <w:szCs w:val="24"/>
              </w:rPr>
              <w:t>е</w:t>
            </w:r>
            <w:r>
              <w:rPr>
                <w:rFonts w:ascii="Times New Roman" w:hAnsi="Times New Roman"/>
                <w:sz w:val="24"/>
                <w:szCs w:val="24"/>
              </w:rPr>
              <w:t xml:space="preserve"> 7  (Семь)</w:t>
            </w:r>
            <w:r w:rsidR="00146CF2">
              <w:rPr>
                <w:rFonts w:ascii="Times New Roman" w:hAnsi="Times New Roman"/>
                <w:sz w:val="24"/>
                <w:szCs w:val="24"/>
              </w:rPr>
              <w:t xml:space="preserve"> дней со дня выставления Поставщиком счета на оплату</w:t>
            </w:r>
            <w:r w:rsidR="00DB4406">
              <w:rPr>
                <w:rFonts w:ascii="Times New Roman" w:hAnsi="Times New Roman"/>
                <w:sz w:val="24"/>
                <w:szCs w:val="24"/>
              </w:rPr>
              <w:t xml:space="preserve"> безналичным расчетом на банковский счет Поставщика, указанный в счете на оплату</w:t>
            </w:r>
            <w:r w:rsidR="00146CF2">
              <w:rPr>
                <w:rFonts w:ascii="Times New Roman" w:hAnsi="Times New Roman"/>
                <w:sz w:val="24"/>
                <w:szCs w:val="24"/>
              </w:rPr>
              <w:t>.</w:t>
            </w:r>
          </w:p>
        </w:tc>
      </w:tr>
      <w:tr w:rsidR="007E4184" w14:paraId="1072B783" w14:textId="77777777" w:rsidTr="00197A2D">
        <w:trPr>
          <w:gridAfter w:val="2"/>
          <w:wAfter w:w="964" w:type="dxa"/>
        </w:trPr>
        <w:tc>
          <w:tcPr>
            <w:tcW w:w="283" w:type="dxa"/>
            <w:shd w:val="clear" w:color="FFFFFF" w:fill="auto"/>
            <w:vAlign w:val="bottom"/>
          </w:tcPr>
          <w:p w14:paraId="010D7973" w14:textId="77777777" w:rsidR="007E4184" w:rsidRDefault="007E4184"/>
        </w:tc>
        <w:tc>
          <w:tcPr>
            <w:tcW w:w="2975" w:type="dxa"/>
            <w:shd w:val="clear" w:color="FFFFFF" w:fill="auto"/>
            <w:vAlign w:val="bottom"/>
          </w:tcPr>
          <w:p w14:paraId="7CF8DBB6" w14:textId="77777777" w:rsidR="007E4184" w:rsidRDefault="007E4184"/>
        </w:tc>
        <w:tc>
          <w:tcPr>
            <w:tcW w:w="842" w:type="dxa"/>
            <w:shd w:val="clear" w:color="FFFFFF" w:fill="auto"/>
            <w:vAlign w:val="bottom"/>
          </w:tcPr>
          <w:p w14:paraId="7211BD86" w14:textId="77777777" w:rsidR="007E4184" w:rsidRDefault="007E4184"/>
        </w:tc>
        <w:tc>
          <w:tcPr>
            <w:tcW w:w="1050" w:type="dxa"/>
            <w:shd w:val="clear" w:color="FFFFFF" w:fill="auto"/>
            <w:vAlign w:val="bottom"/>
          </w:tcPr>
          <w:p w14:paraId="2DA0BEA2" w14:textId="77777777" w:rsidR="007E4184" w:rsidRDefault="007E4184"/>
        </w:tc>
        <w:tc>
          <w:tcPr>
            <w:tcW w:w="1352" w:type="dxa"/>
            <w:shd w:val="clear" w:color="FFFFFF" w:fill="auto"/>
            <w:vAlign w:val="bottom"/>
          </w:tcPr>
          <w:p w14:paraId="0ABE178F" w14:textId="77777777" w:rsidR="007E4184" w:rsidRDefault="007E4184"/>
        </w:tc>
        <w:tc>
          <w:tcPr>
            <w:tcW w:w="1174" w:type="dxa"/>
            <w:shd w:val="clear" w:color="FFFFFF" w:fill="auto"/>
            <w:vAlign w:val="bottom"/>
          </w:tcPr>
          <w:p w14:paraId="399A8019" w14:textId="77777777" w:rsidR="007E4184" w:rsidRDefault="007E4184"/>
        </w:tc>
        <w:tc>
          <w:tcPr>
            <w:tcW w:w="850" w:type="dxa"/>
            <w:shd w:val="clear" w:color="FFFFFF" w:fill="auto"/>
            <w:vAlign w:val="bottom"/>
          </w:tcPr>
          <w:p w14:paraId="77310CEE" w14:textId="77777777" w:rsidR="007E4184" w:rsidRDefault="007E4184"/>
        </w:tc>
        <w:tc>
          <w:tcPr>
            <w:tcW w:w="1255" w:type="dxa"/>
            <w:shd w:val="clear" w:color="FFFFFF" w:fill="auto"/>
            <w:vAlign w:val="bottom"/>
          </w:tcPr>
          <w:p w14:paraId="2FC9FC1A" w14:textId="77777777" w:rsidR="007E4184" w:rsidRDefault="007E4184"/>
        </w:tc>
        <w:tc>
          <w:tcPr>
            <w:tcW w:w="507" w:type="dxa"/>
            <w:shd w:val="clear" w:color="FFFFFF" w:fill="auto"/>
            <w:vAlign w:val="bottom"/>
          </w:tcPr>
          <w:p w14:paraId="72D92BD0" w14:textId="77777777" w:rsidR="007E4184" w:rsidRDefault="007E4184"/>
        </w:tc>
      </w:tr>
      <w:tr w:rsidR="007E4184" w14:paraId="585A203D" w14:textId="77777777" w:rsidTr="00197A2D">
        <w:trPr>
          <w:gridAfter w:val="1"/>
          <w:wAfter w:w="951" w:type="dxa"/>
        </w:trPr>
        <w:tc>
          <w:tcPr>
            <w:tcW w:w="283" w:type="dxa"/>
            <w:shd w:val="clear" w:color="FFFFFF" w:fill="auto"/>
            <w:vAlign w:val="bottom"/>
          </w:tcPr>
          <w:p w14:paraId="1BF6D444" w14:textId="77777777" w:rsidR="007E4184" w:rsidRDefault="007E4184"/>
        </w:tc>
        <w:tc>
          <w:tcPr>
            <w:tcW w:w="4867" w:type="dxa"/>
            <w:gridSpan w:val="3"/>
            <w:shd w:val="clear" w:color="FFFFFF" w:fill="auto"/>
            <w:vAlign w:val="bottom"/>
          </w:tcPr>
          <w:p w14:paraId="6739E69A" w14:textId="69C5AD6D" w:rsidR="007E4184" w:rsidRDefault="007E4184">
            <w:pPr>
              <w:jc w:val="center"/>
            </w:pPr>
          </w:p>
        </w:tc>
        <w:tc>
          <w:tcPr>
            <w:tcW w:w="1352" w:type="dxa"/>
            <w:shd w:val="clear" w:color="FFFFFF" w:fill="auto"/>
            <w:vAlign w:val="bottom"/>
          </w:tcPr>
          <w:p w14:paraId="3350A11A" w14:textId="77777777" w:rsidR="007E4184" w:rsidRDefault="007E4184"/>
        </w:tc>
        <w:tc>
          <w:tcPr>
            <w:tcW w:w="3799" w:type="dxa"/>
            <w:gridSpan w:val="5"/>
            <w:shd w:val="clear" w:color="FFFFFF" w:fill="auto"/>
            <w:vAlign w:val="bottom"/>
          </w:tcPr>
          <w:p w14:paraId="37411F4A" w14:textId="0AC2AF24" w:rsidR="007E4184" w:rsidRDefault="007E4184">
            <w:pPr>
              <w:jc w:val="center"/>
            </w:pPr>
          </w:p>
        </w:tc>
      </w:tr>
      <w:tr w:rsidR="007E4184" w:rsidRPr="001A0424" w14:paraId="7FBBCB36" w14:textId="77777777" w:rsidTr="00197A2D">
        <w:trPr>
          <w:gridAfter w:val="1"/>
          <w:wAfter w:w="951" w:type="dxa"/>
        </w:trPr>
        <w:tc>
          <w:tcPr>
            <w:tcW w:w="283" w:type="dxa"/>
            <w:shd w:val="clear" w:color="FFFFFF" w:fill="auto"/>
            <w:vAlign w:val="bottom"/>
          </w:tcPr>
          <w:p w14:paraId="1493B382" w14:textId="77777777" w:rsidR="007E4184" w:rsidRDefault="007E4184"/>
        </w:tc>
        <w:tc>
          <w:tcPr>
            <w:tcW w:w="4867" w:type="dxa"/>
            <w:gridSpan w:val="3"/>
            <w:shd w:val="clear" w:color="FFFFFF" w:fill="auto"/>
            <w:vAlign w:val="bottom"/>
          </w:tcPr>
          <w:p w14:paraId="015A328F" w14:textId="5B826CA2" w:rsidR="007E4184" w:rsidRDefault="007E4184">
            <w:pPr>
              <w:jc w:val="center"/>
            </w:pPr>
          </w:p>
        </w:tc>
        <w:tc>
          <w:tcPr>
            <w:tcW w:w="1352" w:type="dxa"/>
            <w:shd w:val="clear" w:color="FFFFFF" w:fill="auto"/>
            <w:vAlign w:val="bottom"/>
          </w:tcPr>
          <w:p w14:paraId="7C52517E" w14:textId="77777777" w:rsidR="007E4184" w:rsidRDefault="007E4184"/>
        </w:tc>
        <w:tc>
          <w:tcPr>
            <w:tcW w:w="3799" w:type="dxa"/>
            <w:gridSpan w:val="5"/>
            <w:shd w:val="clear" w:color="FFFFFF" w:fill="auto"/>
            <w:vAlign w:val="bottom"/>
          </w:tcPr>
          <w:p w14:paraId="7D0D3BCB" w14:textId="5F9B1506" w:rsidR="007E4184" w:rsidRPr="00A85B58" w:rsidRDefault="007E4184">
            <w:pPr>
              <w:jc w:val="center"/>
            </w:pPr>
          </w:p>
        </w:tc>
      </w:tr>
    </w:tbl>
    <w:p w14:paraId="330A1E72" w14:textId="77777777" w:rsidR="00853ED0" w:rsidRDefault="00853ED0"/>
    <w:sectPr w:rsidR="00853ED0" w:rsidSect="009758B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84"/>
    <w:rsid w:val="00047605"/>
    <w:rsid w:val="00094CFE"/>
    <w:rsid w:val="00146CF2"/>
    <w:rsid w:val="00197A2D"/>
    <w:rsid w:val="001A0424"/>
    <w:rsid w:val="002D13AB"/>
    <w:rsid w:val="00432559"/>
    <w:rsid w:val="00483AE8"/>
    <w:rsid w:val="0049488F"/>
    <w:rsid w:val="005E74FD"/>
    <w:rsid w:val="007E4184"/>
    <w:rsid w:val="00853ED0"/>
    <w:rsid w:val="008614DB"/>
    <w:rsid w:val="0088067E"/>
    <w:rsid w:val="008C74B9"/>
    <w:rsid w:val="00946FAD"/>
    <w:rsid w:val="009758BD"/>
    <w:rsid w:val="00A85B58"/>
    <w:rsid w:val="00BD6493"/>
    <w:rsid w:val="00D1616D"/>
    <w:rsid w:val="00DA6E9F"/>
    <w:rsid w:val="00DB4406"/>
    <w:rsid w:val="00F67A1D"/>
    <w:rsid w:val="00FB4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8EDD"/>
  <w15:docId w15:val="{B843689D-BAC4-4998-864B-2893A141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No Spacing"/>
    <w:uiPriority w:val="1"/>
    <w:qFormat/>
    <w:rsid w:val="00F67A1D"/>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2019</Words>
  <Characters>11509</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dc:creator>
  <cp:lastModifiedBy>Valentin</cp:lastModifiedBy>
  <cp:revision>2</cp:revision>
  <dcterms:created xsi:type="dcterms:W3CDTF">2024-05-14T09:52:00Z</dcterms:created>
  <dcterms:modified xsi:type="dcterms:W3CDTF">2024-05-14T09:52:00Z</dcterms:modified>
</cp:coreProperties>
</file>